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50E" w:rsidRDefault="00272EAC"/>
    <w:p w:rsidR="00DE1604" w:rsidRDefault="00DE1604"/>
    <w:tbl>
      <w:tblPr>
        <w:tblStyle w:val="TableNormal1"/>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DE1604" w:rsidTr="009175EA">
        <w:trPr>
          <w:trHeight w:val="12748"/>
        </w:trPr>
        <w:tc>
          <w:tcPr>
            <w:tcW w:w="9640" w:type="dxa"/>
          </w:tcPr>
          <w:p w:rsidR="00DE1604" w:rsidRPr="00DE1604" w:rsidRDefault="00DE1604" w:rsidP="009175EA">
            <w:pPr>
              <w:pStyle w:val="TableParagraph"/>
              <w:spacing w:line="218" w:lineRule="exact"/>
              <w:rPr>
                <w:b/>
                <w:sz w:val="18"/>
                <w:lang w:val="el-GR"/>
              </w:rPr>
            </w:pPr>
            <w:r w:rsidRPr="00DE1604">
              <w:rPr>
                <w:b/>
                <w:sz w:val="18"/>
                <w:lang w:val="el-GR"/>
              </w:rPr>
              <w:t>15.</w:t>
            </w:r>
            <w:r w:rsidRPr="00DE1604">
              <w:rPr>
                <w:b/>
                <w:spacing w:val="36"/>
                <w:sz w:val="18"/>
                <w:lang w:val="el-GR"/>
              </w:rPr>
              <w:t xml:space="preserve"> </w:t>
            </w:r>
            <w:r w:rsidRPr="00DE1604">
              <w:rPr>
                <w:b/>
                <w:sz w:val="18"/>
                <w:lang w:val="el-GR"/>
              </w:rPr>
              <w:t>Σχέδιο</w:t>
            </w:r>
            <w:r w:rsidRPr="00DE1604">
              <w:rPr>
                <w:b/>
                <w:spacing w:val="-5"/>
                <w:sz w:val="18"/>
                <w:lang w:val="el-GR"/>
              </w:rPr>
              <w:t xml:space="preserve"> </w:t>
            </w:r>
            <w:r w:rsidRPr="00DE1604">
              <w:rPr>
                <w:b/>
                <w:sz w:val="18"/>
                <w:lang w:val="el-GR"/>
              </w:rPr>
              <w:t>Προκήρυξης</w:t>
            </w:r>
          </w:p>
          <w:p w:rsidR="00DE1604" w:rsidRPr="00DE1604" w:rsidRDefault="00DE1604" w:rsidP="009175EA">
            <w:pPr>
              <w:pStyle w:val="TableParagraph"/>
              <w:rPr>
                <w:i/>
                <w:sz w:val="18"/>
                <w:lang w:val="el-GR"/>
              </w:rPr>
            </w:pPr>
            <w:r w:rsidRPr="00DE1604">
              <w:rPr>
                <w:i/>
                <w:sz w:val="18"/>
                <w:lang w:val="el-GR"/>
              </w:rPr>
              <w:t>(επισυνάπτεται το Σχέδιο Προκήρυξης του Διαγωνισμού στο οποίο αναφέρονται οι όροι, οι προϋποθέσεις και</w:t>
            </w:r>
            <w:r w:rsidRPr="00DE1604">
              <w:rPr>
                <w:i/>
                <w:spacing w:val="-38"/>
                <w:sz w:val="18"/>
                <w:lang w:val="el-GR"/>
              </w:rPr>
              <w:t xml:space="preserve"> </w:t>
            </w:r>
            <w:r w:rsidRPr="00DE1604">
              <w:rPr>
                <w:i/>
                <w:sz w:val="18"/>
                <w:lang w:val="el-GR"/>
              </w:rPr>
              <w:t>το πλαίσιο</w:t>
            </w:r>
            <w:r w:rsidRPr="00DE1604">
              <w:rPr>
                <w:i/>
                <w:spacing w:val="-1"/>
                <w:sz w:val="18"/>
                <w:lang w:val="el-GR"/>
              </w:rPr>
              <w:t xml:space="preserve"> </w:t>
            </w:r>
            <w:r w:rsidRPr="00DE1604">
              <w:rPr>
                <w:i/>
                <w:sz w:val="18"/>
                <w:lang w:val="el-GR"/>
              </w:rPr>
              <w:t>διεξαγωγής</w:t>
            </w:r>
            <w:r w:rsidRPr="00DE1604">
              <w:rPr>
                <w:i/>
                <w:spacing w:val="-2"/>
                <w:sz w:val="18"/>
                <w:lang w:val="el-GR"/>
              </w:rPr>
              <w:t xml:space="preserve"> </w:t>
            </w:r>
            <w:r w:rsidRPr="00DE1604">
              <w:rPr>
                <w:i/>
                <w:sz w:val="18"/>
                <w:lang w:val="el-GR"/>
              </w:rPr>
              <w:t>του,</w:t>
            </w:r>
            <w:r w:rsidRPr="00DE1604">
              <w:rPr>
                <w:i/>
                <w:spacing w:val="-3"/>
                <w:sz w:val="18"/>
                <w:lang w:val="el-GR"/>
              </w:rPr>
              <w:t xml:space="preserve"> </w:t>
            </w:r>
            <w:r w:rsidRPr="00DE1604">
              <w:rPr>
                <w:i/>
                <w:sz w:val="18"/>
                <w:lang w:val="el-GR"/>
              </w:rPr>
              <w:t>σύμφωνα</w:t>
            </w:r>
            <w:r w:rsidRPr="00DE1604">
              <w:rPr>
                <w:i/>
                <w:spacing w:val="-5"/>
                <w:sz w:val="18"/>
                <w:lang w:val="el-GR"/>
              </w:rPr>
              <w:t xml:space="preserve"> </w:t>
            </w:r>
            <w:r w:rsidRPr="00DE1604">
              <w:rPr>
                <w:i/>
                <w:sz w:val="18"/>
                <w:lang w:val="el-GR"/>
              </w:rPr>
              <w:t>με</w:t>
            </w:r>
            <w:r w:rsidRPr="00DE1604">
              <w:rPr>
                <w:i/>
                <w:spacing w:val="-4"/>
                <w:sz w:val="18"/>
                <w:lang w:val="el-GR"/>
              </w:rPr>
              <w:t xml:space="preserve"> </w:t>
            </w:r>
            <w:r w:rsidRPr="00DE1604">
              <w:rPr>
                <w:i/>
                <w:sz w:val="18"/>
                <w:lang w:val="el-GR"/>
              </w:rPr>
              <w:t>τα</w:t>
            </w:r>
            <w:r w:rsidRPr="00DE1604">
              <w:rPr>
                <w:i/>
                <w:spacing w:val="-5"/>
                <w:sz w:val="18"/>
                <w:lang w:val="el-GR"/>
              </w:rPr>
              <w:t xml:space="preserve"> </w:t>
            </w:r>
            <w:r w:rsidRPr="00DE1604">
              <w:rPr>
                <w:i/>
                <w:sz w:val="18"/>
                <w:lang w:val="el-GR"/>
              </w:rPr>
              <w:t>αναφερόμενα στο Μέρος</w:t>
            </w:r>
            <w:r w:rsidRPr="00DE1604">
              <w:rPr>
                <w:i/>
                <w:spacing w:val="3"/>
                <w:sz w:val="18"/>
                <w:lang w:val="el-GR"/>
              </w:rPr>
              <w:t xml:space="preserve"> </w:t>
            </w:r>
            <w:r w:rsidRPr="00DE1604">
              <w:rPr>
                <w:i/>
                <w:sz w:val="18"/>
                <w:lang w:val="el-GR"/>
              </w:rPr>
              <w:t>Β</w:t>
            </w:r>
            <w:r w:rsidRPr="00DE1604">
              <w:rPr>
                <w:i/>
                <w:spacing w:val="-1"/>
                <w:sz w:val="18"/>
                <w:lang w:val="el-GR"/>
              </w:rPr>
              <w:t xml:space="preserve"> </w:t>
            </w:r>
            <w:r w:rsidRPr="00DE1604">
              <w:rPr>
                <w:i/>
                <w:sz w:val="18"/>
                <w:lang w:val="el-GR"/>
              </w:rPr>
              <w:t>του</w:t>
            </w:r>
            <w:r w:rsidRPr="00DE1604">
              <w:rPr>
                <w:i/>
                <w:spacing w:val="-1"/>
                <w:sz w:val="18"/>
                <w:lang w:val="el-GR"/>
              </w:rPr>
              <w:t xml:space="preserve"> </w:t>
            </w:r>
            <w:r w:rsidRPr="00DE1604">
              <w:rPr>
                <w:i/>
                <w:sz w:val="18"/>
                <w:lang w:val="el-GR"/>
              </w:rPr>
              <w:t>παρόντος</w:t>
            </w:r>
            <w:r w:rsidRPr="00DE1604">
              <w:rPr>
                <w:i/>
                <w:spacing w:val="-2"/>
                <w:sz w:val="18"/>
                <w:lang w:val="el-GR"/>
              </w:rPr>
              <w:t xml:space="preserve"> </w:t>
            </w:r>
            <w:r w:rsidRPr="00DE1604">
              <w:rPr>
                <w:i/>
                <w:sz w:val="18"/>
                <w:lang w:val="el-GR"/>
              </w:rPr>
              <w:t>Οδηγού: ενότητα</w:t>
            </w:r>
            <w:r w:rsidRPr="00DE1604">
              <w:rPr>
                <w:i/>
                <w:spacing w:val="-4"/>
                <w:sz w:val="18"/>
                <w:lang w:val="el-GR"/>
              </w:rPr>
              <w:t xml:space="preserve"> </w:t>
            </w:r>
            <w:r w:rsidRPr="00DE1604">
              <w:rPr>
                <w:i/>
                <w:sz w:val="18"/>
                <w:lang w:val="el-GR"/>
              </w:rPr>
              <w:t>Β1)</w:t>
            </w:r>
          </w:p>
          <w:p w:rsidR="00DE1604" w:rsidRPr="00DE1604" w:rsidRDefault="00DE1604" w:rsidP="009175EA">
            <w:pPr>
              <w:pStyle w:val="TableParagraph"/>
              <w:tabs>
                <w:tab w:val="left" w:pos="2205"/>
              </w:tabs>
              <w:rPr>
                <w:i/>
                <w:sz w:val="18"/>
                <w:lang w:val="el-GR"/>
              </w:rPr>
            </w:pPr>
            <w:r w:rsidRPr="00DE1604">
              <w:rPr>
                <w:i/>
                <w:sz w:val="18"/>
                <w:lang w:val="el-GR"/>
              </w:rPr>
              <w:tab/>
            </w:r>
          </w:p>
          <w:p w:rsidR="00DE1604" w:rsidRPr="00DE1604" w:rsidRDefault="00DE1604" w:rsidP="009175EA">
            <w:pPr>
              <w:pStyle w:val="TableParagraph"/>
              <w:tabs>
                <w:tab w:val="left" w:pos="2205"/>
              </w:tabs>
              <w:rPr>
                <w:i/>
                <w:sz w:val="18"/>
                <w:lang w:val="el-GR"/>
              </w:rPr>
            </w:pPr>
          </w:p>
          <w:p w:rsidR="00DE1604" w:rsidRPr="004101A4" w:rsidRDefault="00DE1604" w:rsidP="009175EA">
            <w:pPr>
              <w:widowControl/>
              <w:numPr>
                <w:ilvl w:val="0"/>
                <w:numId w:val="1"/>
              </w:numPr>
              <w:autoSpaceDE/>
              <w:autoSpaceDN/>
              <w:ind w:right="144"/>
              <w:jc w:val="both"/>
              <w:rPr>
                <w:rFonts w:asciiTheme="minorHAnsi" w:hAnsiTheme="minorHAnsi" w:cstheme="minorHAnsi"/>
              </w:rPr>
            </w:pPr>
            <w:proofErr w:type="spellStart"/>
            <w:r w:rsidRPr="004101A4">
              <w:rPr>
                <w:rFonts w:asciiTheme="minorHAnsi" w:hAnsiTheme="minorHAnsi" w:cstheme="minorHAnsi"/>
                <w:b/>
              </w:rPr>
              <w:t>Τι</w:t>
            </w:r>
            <w:proofErr w:type="spellEnd"/>
            <w:r w:rsidRPr="004101A4">
              <w:rPr>
                <w:rFonts w:asciiTheme="minorHAnsi" w:hAnsiTheme="minorHAnsi" w:cstheme="minorHAnsi"/>
                <w:b/>
              </w:rPr>
              <w:t xml:space="preserve"> </w:t>
            </w:r>
            <w:proofErr w:type="spellStart"/>
            <w:r w:rsidRPr="004101A4">
              <w:rPr>
                <w:rFonts w:asciiTheme="minorHAnsi" w:hAnsiTheme="minorHAnsi" w:cstheme="minorHAnsi"/>
                <w:b/>
              </w:rPr>
              <w:t>είν</w:t>
            </w:r>
            <w:proofErr w:type="spellEnd"/>
            <w:r w:rsidRPr="004101A4">
              <w:rPr>
                <w:rFonts w:asciiTheme="minorHAnsi" w:hAnsiTheme="minorHAnsi" w:cstheme="minorHAnsi"/>
                <w:b/>
              </w:rPr>
              <w:t xml:space="preserve">αι </w:t>
            </w:r>
            <w:proofErr w:type="spellStart"/>
            <w:r w:rsidRPr="004101A4">
              <w:rPr>
                <w:rFonts w:asciiTheme="minorHAnsi" w:hAnsiTheme="minorHAnsi" w:cstheme="minorHAnsi"/>
                <w:b/>
              </w:rPr>
              <w:t>οι</w:t>
            </w:r>
            <w:proofErr w:type="spellEnd"/>
            <w:r w:rsidRPr="004101A4">
              <w:rPr>
                <w:rFonts w:asciiTheme="minorHAnsi" w:hAnsiTheme="minorHAnsi" w:cstheme="minorHAnsi"/>
                <w:b/>
              </w:rPr>
              <w:t xml:space="preserve"> ΒΙΒΛΙΟΔΡΟΜΙΕΣ </w:t>
            </w:r>
            <w:r w:rsidRPr="004101A4">
              <w:rPr>
                <w:rFonts w:asciiTheme="minorHAnsi" w:hAnsiTheme="minorHAnsi" w:cstheme="minorHAnsi"/>
              </w:rPr>
              <w:tab/>
            </w:r>
          </w:p>
          <w:p w:rsidR="00DE1604" w:rsidRPr="0002157A" w:rsidRDefault="00DE1604" w:rsidP="009175EA">
            <w:pPr>
              <w:ind w:left="720" w:right="144"/>
              <w:jc w:val="both"/>
              <w:rPr>
                <w:rFonts w:ascii="Arial" w:hAnsi="Arial" w:cs="Arial"/>
              </w:rPr>
            </w:pPr>
          </w:p>
          <w:p w:rsidR="00DE1604" w:rsidRPr="00DE1604" w:rsidRDefault="00DE1604" w:rsidP="009175EA">
            <w:pPr>
              <w:pStyle w:val="Default"/>
              <w:ind w:right="144"/>
              <w:jc w:val="both"/>
              <w:rPr>
                <w:rFonts w:asciiTheme="minorHAnsi" w:hAnsiTheme="minorHAnsi" w:cstheme="minorHAnsi"/>
                <w:sz w:val="20"/>
                <w:szCs w:val="20"/>
                <w:lang w:val="el-GR"/>
              </w:rPr>
            </w:pPr>
            <w:r w:rsidRPr="00DE1604">
              <w:rPr>
                <w:rFonts w:asciiTheme="minorHAnsi" w:hAnsiTheme="minorHAnsi" w:cstheme="minorHAnsi"/>
                <w:sz w:val="20"/>
                <w:szCs w:val="20"/>
                <w:lang w:val="el-GR"/>
              </w:rPr>
              <w:t xml:space="preserve">Οι ΒΙΒΛΙΟΔΡΟΜΙΕΣ είναι ένας Πανελλήνιος Μαθητικός Διαγωνισμός Ανάγνωσης Παιδικού Λογοτεχνικού Βιβλίου που προκηρύσσεται από τα Εκπαιδευτήρια Γείτονα για 25η συνεχόμενη χρονιά. </w:t>
            </w:r>
            <w:r w:rsidRPr="00DE1604">
              <w:rPr>
                <w:rFonts w:asciiTheme="minorHAnsi" w:hAnsiTheme="minorHAnsi" w:cstheme="minorHAnsi"/>
                <w:color w:val="000000" w:themeColor="text1"/>
                <w:sz w:val="20"/>
                <w:szCs w:val="20"/>
                <w:lang w:val="el-GR"/>
              </w:rPr>
              <w:t xml:space="preserve">Σκοπός είναι η καλλιέργεια και η ενδυνάμωση της σχέσης των παιδιών και των εφήβων με το βιβλίο, κυρίως το λογοτεχνικό ανάγνωσμα, μέσα από την ανάγνωση ολόκληρων βιβλίων και όχι αποσπασμάτων. Η εδραίωση της συνήθειας ανάγνωσης βιβλίων ωφελεί πολλαπλώς τους μαθητές και τις μαθήτριες, καθώς αναπτύσσει τις αναγνωστικές και ορθογραφικές δεξιότητες, καλλιεργεί τη φαντασία και την κριτική σκέψη, υποστηρίζει τη δημιουργικότητα και την επικοινωνία, ιδίως όταν συνδυάζεται με συζήτηση και ομαδικές δραστηριότητες  στο σχολείο. Ο διαγωνισμός συνίσταται στην ανάγνωση τριών (3) βιβλίων, που ανήκουν σε συγκεκριμένη θεματική ενότητα, καθ’ όλη τη διάρκεια της σχολικής χρονιάς με τον ρυθμό που τα παιδιά επιθυμούν, ατομικά ή σε μικρές ομάδες, με προαιρετική καθοδήγηση από τον/την εκπαιδευτικό της τάξης και με τη δυνατότητα διασύνδεσης με άλλα γνωστικά αντικείμενα, π.χ. Ιστορία, Μελέτη Περιβάλλοντος, Κοινωνική και Πολιτική Αγωγή, Εργαστήρια δεξιοτήτων. Ο διαγωνισμός ολοκληρώνεται με τη συμμετοχή των μαθητών στη διαγωνιστική διαδικασία, που γίνεται μέσω της συμπλήρωσης ερωτηματολογίων με ερωτήσεις κατανόησης, εστίασης σε πληροφορίες, κριτικής και συγκριτικής προσέγγισης. Είναι σημαντικό να επισημανθεί ότι κατά τη διαγωνιστική φάση οι μαθητές/τριες μπορούν να έχουν τα βιβλία κοντά τους, ώστε να μην προκαλείται άγχος και ανασφάλεια, αλλά να απολαμβάνουν τη διαδικασία συμμετέχοντας με χαρά. </w:t>
            </w:r>
            <w:r w:rsidRPr="00DE1604">
              <w:rPr>
                <w:rFonts w:asciiTheme="minorHAnsi" w:hAnsiTheme="minorHAnsi" w:cstheme="minorHAnsi"/>
                <w:sz w:val="20"/>
                <w:szCs w:val="20"/>
                <w:lang w:val="el-GR"/>
              </w:rPr>
              <w:t xml:space="preserve">Είναι ένα παιχνίδι, μια δραστηριότητα που απελευθερώνει τις δημιουργικές δυνάμεις των παιδιών και τα οδηγεί στη χαρά και την απόλαυση. </w:t>
            </w:r>
          </w:p>
          <w:p w:rsidR="00DE1604" w:rsidRPr="00DE1604" w:rsidRDefault="00DE1604" w:rsidP="009175EA">
            <w:pPr>
              <w:pStyle w:val="TableParagraph"/>
              <w:tabs>
                <w:tab w:val="left" w:pos="2205"/>
              </w:tabs>
              <w:ind w:right="144"/>
              <w:jc w:val="both"/>
              <w:rPr>
                <w:rFonts w:ascii="Arial" w:hAnsi="Arial" w:cs="Arial"/>
                <w:i/>
                <w:lang w:val="el-GR"/>
              </w:rPr>
            </w:pPr>
          </w:p>
          <w:p w:rsidR="00DE1604" w:rsidRPr="004101A4" w:rsidRDefault="00DE1604" w:rsidP="009175EA">
            <w:pPr>
              <w:pStyle w:val="a6"/>
              <w:widowControl/>
              <w:numPr>
                <w:ilvl w:val="0"/>
                <w:numId w:val="1"/>
              </w:numPr>
              <w:autoSpaceDE/>
              <w:autoSpaceDN/>
              <w:ind w:right="144"/>
              <w:contextualSpacing/>
              <w:jc w:val="both"/>
              <w:rPr>
                <w:rFonts w:asciiTheme="minorHAnsi" w:hAnsiTheme="minorHAnsi" w:cstheme="minorHAnsi"/>
                <w:b/>
              </w:rPr>
            </w:pPr>
            <w:proofErr w:type="spellStart"/>
            <w:r w:rsidRPr="004101A4">
              <w:rPr>
                <w:rFonts w:asciiTheme="minorHAnsi" w:hAnsiTheme="minorHAnsi" w:cstheme="minorHAnsi"/>
                <w:b/>
              </w:rPr>
              <w:t>Στόχοι</w:t>
            </w:r>
            <w:proofErr w:type="spellEnd"/>
            <w:r w:rsidRPr="004101A4">
              <w:rPr>
                <w:rFonts w:asciiTheme="minorHAnsi" w:hAnsiTheme="minorHAnsi" w:cstheme="minorHAnsi"/>
                <w:b/>
              </w:rPr>
              <w:t xml:space="preserve"> </w:t>
            </w:r>
            <w:proofErr w:type="spellStart"/>
            <w:r w:rsidRPr="004101A4">
              <w:rPr>
                <w:rFonts w:asciiTheme="minorHAnsi" w:hAnsiTheme="minorHAnsi" w:cstheme="minorHAnsi"/>
                <w:b/>
              </w:rPr>
              <w:t>του</w:t>
            </w:r>
            <w:proofErr w:type="spellEnd"/>
            <w:r w:rsidRPr="004101A4">
              <w:rPr>
                <w:rFonts w:asciiTheme="minorHAnsi" w:hAnsiTheme="minorHAnsi" w:cstheme="minorHAnsi"/>
                <w:b/>
              </w:rPr>
              <w:t xml:space="preserve"> </w:t>
            </w:r>
            <w:proofErr w:type="spellStart"/>
            <w:r w:rsidRPr="004101A4">
              <w:rPr>
                <w:rFonts w:asciiTheme="minorHAnsi" w:hAnsiTheme="minorHAnsi" w:cstheme="minorHAnsi"/>
                <w:b/>
              </w:rPr>
              <w:t>Προγράμμ</w:t>
            </w:r>
            <w:proofErr w:type="spellEnd"/>
            <w:r w:rsidRPr="004101A4">
              <w:rPr>
                <w:rFonts w:asciiTheme="minorHAnsi" w:hAnsiTheme="minorHAnsi" w:cstheme="minorHAnsi"/>
                <w:b/>
              </w:rPr>
              <w:t>ατος</w:t>
            </w:r>
          </w:p>
          <w:p w:rsidR="00DE1604" w:rsidRPr="0002157A" w:rsidRDefault="00DE1604" w:rsidP="009175EA">
            <w:pPr>
              <w:pStyle w:val="a6"/>
              <w:ind w:right="144"/>
              <w:jc w:val="both"/>
              <w:rPr>
                <w:rFonts w:ascii="Arial" w:hAnsi="Arial" w:cs="Arial"/>
                <w:b/>
              </w:rPr>
            </w:pPr>
          </w:p>
          <w:p w:rsidR="00DE1604" w:rsidRPr="00DE1604" w:rsidRDefault="00DE1604" w:rsidP="009175EA">
            <w:pPr>
              <w:pStyle w:val="Default"/>
              <w:ind w:right="144"/>
              <w:jc w:val="both"/>
              <w:rPr>
                <w:rFonts w:asciiTheme="minorHAnsi" w:hAnsiTheme="minorHAnsi" w:cstheme="minorHAnsi"/>
                <w:color w:val="000000" w:themeColor="text1"/>
                <w:sz w:val="20"/>
                <w:szCs w:val="20"/>
                <w:lang w:val="el-GR"/>
              </w:rPr>
            </w:pPr>
            <w:r w:rsidRPr="00DE1604">
              <w:rPr>
                <w:rFonts w:asciiTheme="minorHAnsi" w:hAnsiTheme="minorHAnsi" w:cstheme="minorHAnsi"/>
                <w:sz w:val="22"/>
                <w:szCs w:val="22"/>
                <w:lang w:val="el-GR"/>
              </w:rPr>
              <w:t>Βασικοί στόχοι του προγράμματος των ΒΙΒΛΙΟΔΡΟΜΙΩΝ</w:t>
            </w:r>
            <w:r w:rsidRPr="00DE1604">
              <w:rPr>
                <w:rFonts w:asciiTheme="minorHAnsi" w:hAnsiTheme="minorHAnsi" w:cstheme="minorHAnsi"/>
                <w:color w:val="000000" w:themeColor="text1"/>
                <w:sz w:val="20"/>
                <w:szCs w:val="20"/>
                <w:lang w:val="el-GR"/>
              </w:rPr>
              <w:t xml:space="preserve"> είναι: </w:t>
            </w:r>
          </w:p>
          <w:p w:rsidR="00DE1604" w:rsidRPr="00DE1604" w:rsidRDefault="00DE1604" w:rsidP="009175EA">
            <w:pPr>
              <w:pStyle w:val="Default"/>
              <w:ind w:right="144"/>
              <w:jc w:val="both"/>
              <w:rPr>
                <w:rFonts w:asciiTheme="minorHAnsi" w:hAnsiTheme="minorHAnsi" w:cstheme="minorHAnsi"/>
                <w:color w:val="000000" w:themeColor="text1"/>
                <w:sz w:val="20"/>
                <w:szCs w:val="20"/>
                <w:lang w:val="el-GR"/>
              </w:rPr>
            </w:pPr>
          </w:p>
          <w:p w:rsidR="00DE1604" w:rsidRPr="00DE1604" w:rsidRDefault="00DE1604" w:rsidP="009175EA">
            <w:pPr>
              <w:pStyle w:val="Default"/>
              <w:ind w:right="144"/>
              <w:jc w:val="both"/>
              <w:rPr>
                <w:rFonts w:asciiTheme="minorHAnsi" w:hAnsiTheme="minorHAnsi" w:cstheme="minorHAnsi"/>
                <w:color w:val="000000" w:themeColor="text1"/>
                <w:sz w:val="22"/>
                <w:szCs w:val="22"/>
                <w:lang w:val="el-GR"/>
              </w:rPr>
            </w:pPr>
            <w:r w:rsidRPr="00DE1604">
              <w:rPr>
                <w:rFonts w:asciiTheme="minorHAnsi" w:hAnsiTheme="minorHAnsi" w:cstheme="minorHAnsi"/>
                <w:color w:val="000000" w:themeColor="text1"/>
                <w:sz w:val="22"/>
                <w:szCs w:val="22"/>
                <w:lang w:val="el-GR"/>
              </w:rPr>
              <w:t xml:space="preserve">Α. Η κινητοποίηση των μαθητών/τριών για την ανάγνωση λογοτεχνικών ή άλλων βιβλίων και η απόκτηση της καλής συνήθειας να έχουν κοντά τους ένα εξωσχολικό βιβλίο, παράλληλα με τις σχολικές τους υποχρεώσεις. Στη εποχή που κυριαρχεί η εύπεπτη και φτωχή πνευματική τροφή, θεωρείται ως σημαντικό αντίβαρο η προσφορά ευκαιριών ενασχόλησης με το λογοτεχνικό ανάγνωσμα. </w:t>
            </w:r>
          </w:p>
          <w:p w:rsidR="00DE1604" w:rsidRPr="00DE1604" w:rsidRDefault="00DE1604" w:rsidP="009175EA">
            <w:pPr>
              <w:pStyle w:val="Default"/>
              <w:ind w:right="144"/>
              <w:jc w:val="both"/>
              <w:rPr>
                <w:rFonts w:asciiTheme="minorHAnsi" w:hAnsiTheme="minorHAnsi" w:cstheme="minorHAnsi"/>
                <w:color w:val="000000" w:themeColor="text1"/>
                <w:sz w:val="22"/>
                <w:szCs w:val="22"/>
                <w:lang w:val="el-GR"/>
              </w:rPr>
            </w:pPr>
          </w:p>
          <w:p w:rsidR="00DE1604" w:rsidRPr="00DE1604" w:rsidRDefault="00DE1604" w:rsidP="009175EA">
            <w:pPr>
              <w:pStyle w:val="Default"/>
              <w:ind w:right="144"/>
              <w:jc w:val="both"/>
              <w:rPr>
                <w:rFonts w:asciiTheme="minorHAnsi" w:hAnsiTheme="minorHAnsi" w:cstheme="minorHAnsi"/>
                <w:color w:val="000000" w:themeColor="text1"/>
                <w:sz w:val="22"/>
                <w:szCs w:val="22"/>
                <w:lang w:val="el-GR"/>
              </w:rPr>
            </w:pPr>
            <w:r w:rsidRPr="00DE1604">
              <w:rPr>
                <w:rFonts w:asciiTheme="minorHAnsi" w:hAnsiTheme="minorHAnsi" w:cstheme="minorHAnsi"/>
                <w:color w:val="000000" w:themeColor="text1"/>
                <w:sz w:val="22"/>
                <w:szCs w:val="22"/>
                <w:lang w:val="el-GR"/>
              </w:rPr>
              <w:t xml:space="preserve">Β. Η ουσιαστική επαφή των μαθητών/τριών με σημαντικά έργα της ελληνικής και της παγκόσμιας λογοτεχνικής κληρονομιάς,  κλασικών ή νεότερων συγγραφέων, που εντάσσονται σε διαφορετικές εποχές και πολιτισμούς και μας προσφέρουν, μέσα από τη δική τους ματιά, διαχρονικές αλλά και σύγχρονες στάσεις και αξίες ζωής. </w:t>
            </w:r>
          </w:p>
          <w:p w:rsidR="00DE1604" w:rsidRPr="00DE1604" w:rsidRDefault="00DE1604" w:rsidP="009175EA">
            <w:pPr>
              <w:pStyle w:val="Default"/>
              <w:ind w:right="144"/>
              <w:jc w:val="both"/>
              <w:rPr>
                <w:rFonts w:asciiTheme="minorHAnsi" w:hAnsiTheme="minorHAnsi" w:cstheme="minorHAnsi"/>
                <w:color w:val="000000" w:themeColor="text1"/>
                <w:sz w:val="22"/>
                <w:szCs w:val="22"/>
                <w:lang w:val="el-GR"/>
              </w:rPr>
            </w:pPr>
          </w:p>
          <w:p w:rsidR="00DE1604" w:rsidRPr="00DE1604" w:rsidRDefault="00DE1604" w:rsidP="009175EA">
            <w:pPr>
              <w:pStyle w:val="Default"/>
              <w:ind w:right="144"/>
              <w:jc w:val="both"/>
              <w:rPr>
                <w:rFonts w:asciiTheme="minorHAnsi" w:hAnsiTheme="minorHAnsi" w:cstheme="minorHAnsi"/>
                <w:color w:val="000000" w:themeColor="text1"/>
                <w:sz w:val="22"/>
                <w:szCs w:val="22"/>
                <w:lang w:val="el-GR"/>
              </w:rPr>
            </w:pPr>
            <w:r w:rsidRPr="00DE1604">
              <w:rPr>
                <w:rFonts w:asciiTheme="minorHAnsi" w:hAnsiTheme="minorHAnsi" w:cstheme="minorHAnsi"/>
                <w:color w:val="000000" w:themeColor="text1"/>
                <w:sz w:val="22"/>
                <w:szCs w:val="22"/>
                <w:lang w:val="el-GR"/>
              </w:rPr>
              <w:t>Γ. Η προσέγγιση ενός θέματος σφαιρικά, πολύπλευρα και πολυδιάστατα, ώστε να καλλιεργείται η κριτική ικανότητα, να συμπληρώνεται και να διευρύνεται η σχολική γνώση.</w:t>
            </w:r>
          </w:p>
          <w:p w:rsidR="00DE1604" w:rsidRPr="00DE1604" w:rsidRDefault="00DE1604" w:rsidP="009175EA">
            <w:pPr>
              <w:pStyle w:val="Default"/>
              <w:ind w:right="144"/>
              <w:jc w:val="both"/>
              <w:rPr>
                <w:rFonts w:asciiTheme="minorHAnsi" w:hAnsiTheme="minorHAnsi" w:cstheme="minorHAnsi"/>
                <w:color w:val="000000" w:themeColor="text1"/>
                <w:sz w:val="22"/>
                <w:szCs w:val="22"/>
                <w:lang w:val="el-GR"/>
              </w:rPr>
            </w:pPr>
          </w:p>
          <w:p w:rsidR="00DE1604" w:rsidRPr="00DE1604" w:rsidRDefault="00DE1604" w:rsidP="009175EA">
            <w:pPr>
              <w:pStyle w:val="Default"/>
              <w:ind w:right="144"/>
              <w:jc w:val="both"/>
              <w:rPr>
                <w:rFonts w:asciiTheme="minorHAnsi" w:hAnsiTheme="minorHAnsi" w:cstheme="minorHAnsi"/>
                <w:color w:val="000000" w:themeColor="text1"/>
                <w:sz w:val="22"/>
                <w:szCs w:val="22"/>
                <w:lang w:val="el-GR"/>
              </w:rPr>
            </w:pPr>
            <w:r w:rsidRPr="00DE1604">
              <w:rPr>
                <w:rFonts w:asciiTheme="minorHAnsi" w:hAnsiTheme="minorHAnsi" w:cstheme="minorHAnsi"/>
                <w:color w:val="000000" w:themeColor="text1"/>
                <w:sz w:val="22"/>
                <w:szCs w:val="22"/>
                <w:lang w:val="el-GR"/>
              </w:rPr>
              <w:t>Δ.  Η καλλιέργεια της ευγενούς άμιλλας και η ανάπτυξη της ικανότητας συνεργασίας, καθώς με τους όρους διεξαγωγής του διαγωνισμού προβλέπεται τόσο η ατομική όσο και η ομαδική συμμετοχή.</w:t>
            </w:r>
          </w:p>
          <w:p w:rsidR="00DE1604" w:rsidRPr="00DE1604" w:rsidRDefault="00DE1604" w:rsidP="009175EA">
            <w:pPr>
              <w:pStyle w:val="Default"/>
              <w:ind w:right="144"/>
              <w:jc w:val="both"/>
              <w:rPr>
                <w:rFonts w:asciiTheme="minorHAnsi" w:hAnsiTheme="minorHAnsi" w:cstheme="minorHAnsi"/>
                <w:sz w:val="22"/>
                <w:szCs w:val="22"/>
                <w:lang w:val="el-GR"/>
              </w:rPr>
            </w:pPr>
          </w:p>
          <w:p w:rsidR="00DE1604" w:rsidRPr="00DE1604" w:rsidRDefault="00DE1604" w:rsidP="009175EA">
            <w:pPr>
              <w:pStyle w:val="Default"/>
              <w:ind w:right="144"/>
              <w:jc w:val="both"/>
              <w:rPr>
                <w:rFonts w:asciiTheme="minorHAnsi" w:hAnsiTheme="minorHAnsi" w:cstheme="minorHAnsi"/>
                <w:sz w:val="22"/>
                <w:szCs w:val="22"/>
                <w:lang w:val="el-GR"/>
              </w:rPr>
            </w:pPr>
            <w:r w:rsidRPr="00DE1604">
              <w:rPr>
                <w:rFonts w:asciiTheme="minorHAnsi" w:hAnsiTheme="minorHAnsi" w:cstheme="minorHAnsi"/>
                <w:sz w:val="22"/>
                <w:szCs w:val="22"/>
                <w:lang w:val="el-GR"/>
              </w:rPr>
              <w:t>Στην εκπαιδευτική κοινότητα των Εκπαιδευτηρίων ΓΕΙΤΟΝΑ έχει εδραιωθεί η πεποίθηση πως η ανάγνωση λογοτεχνικών βιβλίων συμβάλλει στη γλωσσική και αισθητική καλλιέργεια των νέων αναγνωστών/τριών, τους/τις  ευαισθητοποιεί απέναντι στα προβλήματα της ζωής, εξάπτει τη φαντασία και διευρύνει ουσιαστικά τις προσωπικές του εμπειρίες.</w:t>
            </w:r>
          </w:p>
          <w:p w:rsidR="00DE1604" w:rsidRPr="00DE1604" w:rsidRDefault="00DE1604" w:rsidP="009175EA">
            <w:pPr>
              <w:pStyle w:val="Default"/>
              <w:ind w:right="144"/>
              <w:jc w:val="both"/>
              <w:rPr>
                <w:rFonts w:asciiTheme="minorHAnsi" w:hAnsiTheme="minorHAnsi" w:cstheme="minorHAnsi"/>
                <w:sz w:val="22"/>
                <w:szCs w:val="22"/>
                <w:lang w:val="el-GR"/>
              </w:rPr>
            </w:pPr>
            <w:r w:rsidRPr="00DE1604">
              <w:rPr>
                <w:rFonts w:asciiTheme="minorHAnsi" w:hAnsiTheme="minorHAnsi" w:cstheme="minorHAnsi"/>
                <w:sz w:val="22"/>
                <w:szCs w:val="22"/>
                <w:lang w:val="el-GR"/>
              </w:rPr>
              <w:t xml:space="preserve"> </w:t>
            </w:r>
          </w:p>
          <w:p w:rsidR="00DE1604" w:rsidRPr="00DE1604" w:rsidRDefault="00DE1604" w:rsidP="009175EA">
            <w:pPr>
              <w:widowControl/>
              <w:numPr>
                <w:ilvl w:val="0"/>
                <w:numId w:val="2"/>
              </w:numPr>
              <w:autoSpaceDE/>
              <w:autoSpaceDN/>
              <w:ind w:right="144" w:hanging="442"/>
              <w:jc w:val="both"/>
              <w:rPr>
                <w:rFonts w:asciiTheme="minorHAnsi" w:hAnsiTheme="minorHAnsi" w:cstheme="minorHAnsi"/>
                <w:b/>
                <w:lang w:val="el-GR"/>
              </w:rPr>
            </w:pPr>
            <w:r w:rsidRPr="00DE1604">
              <w:rPr>
                <w:rFonts w:asciiTheme="minorHAnsi" w:hAnsiTheme="minorHAnsi" w:cstheme="minorHAnsi"/>
                <w:b/>
                <w:lang w:val="el-GR"/>
              </w:rPr>
              <w:t>Επιλογή θεματικής ενότητας για τις ΒΙΒΛΙΟΔΡΟΜΙΕΣ 2023</w:t>
            </w:r>
          </w:p>
          <w:p w:rsidR="00DE1604" w:rsidRPr="00DE1604" w:rsidRDefault="00DE1604" w:rsidP="009175EA">
            <w:pPr>
              <w:ind w:left="720" w:right="144" w:hanging="442"/>
              <w:jc w:val="both"/>
              <w:rPr>
                <w:rFonts w:ascii="Arial" w:hAnsi="Arial" w:cs="Arial"/>
                <w:b/>
                <w:sz w:val="12"/>
                <w:szCs w:val="12"/>
                <w:lang w:val="el-GR"/>
              </w:rPr>
            </w:pPr>
          </w:p>
          <w:p w:rsidR="00DE1604" w:rsidRPr="00DE1604" w:rsidRDefault="00DE1604" w:rsidP="009175EA">
            <w:pPr>
              <w:ind w:left="-6" w:right="144"/>
              <w:jc w:val="both"/>
              <w:rPr>
                <w:rFonts w:asciiTheme="minorHAnsi" w:hAnsiTheme="minorHAnsi" w:cstheme="minorHAnsi"/>
                <w:lang w:val="el-GR"/>
              </w:rPr>
            </w:pPr>
            <w:r w:rsidRPr="00DE1604">
              <w:rPr>
                <w:rFonts w:asciiTheme="minorHAnsi" w:hAnsiTheme="minorHAnsi" w:cstheme="minorHAnsi"/>
                <w:color w:val="222222"/>
                <w:shd w:val="clear" w:color="auto" w:fill="FFFFFF"/>
                <w:lang w:val="el-GR"/>
              </w:rPr>
              <w:t>Για τις ΒΙΒΛΙΟΔΡΟΜΙΕΣ 2023 επιλέχθηκε η θεματική ενότητα</w:t>
            </w:r>
            <w:r w:rsidRPr="00411B0A">
              <w:rPr>
                <w:rFonts w:asciiTheme="minorHAnsi" w:hAnsiTheme="minorHAnsi" w:cstheme="minorHAnsi"/>
                <w:color w:val="222222"/>
                <w:shd w:val="clear" w:color="auto" w:fill="FFFFFF"/>
              </w:rPr>
              <w:t> </w:t>
            </w:r>
            <w:r w:rsidRPr="00DE1604">
              <w:rPr>
                <w:rFonts w:asciiTheme="minorHAnsi" w:hAnsiTheme="minorHAnsi" w:cstheme="minorHAnsi"/>
                <w:b/>
                <w:bCs/>
                <w:color w:val="222222"/>
                <w:shd w:val="clear" w:color="auto" w:fill="FFFFFF"/>
                <w:lang w:val="el-GR"/>
              </w:rPr>
              <w:t xml:space="preserve">«Περιβαλλοντική καταστροφή» </w:t>
            </w:r>
            <w:r w:rsidRPr="00DE1604">
              <w:rPr>
                <w:rFonts w:asciiTheme="minorHAnsi" w:hAnsiTheme="minorHAnsi" w:cstheme="minorHAnsi"/>
                <w:color w:val="222222"/>
                <w:shd w:val="clear" w:color="auto" w:fill="FFFFFF"/>
                <w:lang w:val="el-GR"/>
              </w:rPr>
              <w:t>λόγω</w:t>
            </w:r>
            <w:r w:rsidRPr="00DE1604">
              <w:rPr>
                <w:rFonts w:asciiTheme="minorHAnsi" w:hAnsiTheme="minorHAnsi" w:cstheme="minorHAnsi"/>
                <w:b/>
                <w:bCs/>
                <w:color w:val="222222"/>
                <w:shd w:val="clear" w:color="auto" w:fill="FFFFFF"/>
                <w:lang w:val="el-GR"/>
              </w:rPr>
              <w:t xml:space="preserve"> </w:t>
            </w:r>
            <w:r w:rsidRPr="00DE1604">
              <w:rPr>
                <w:rFonts w:asciiTheme="minorHAnsi" w:hAnsiTheme="minorHAnsi" w:cstheme="minorHAnsi"/>
                <w:color w:val="222222"/>
                <w:shd w:val="clear" w:color="auto" w:fill="FFFFFF"/>
                <w:lang w:val="el-GR"/>
              </w:rPr>
              <w:t xml:space="preserve">της </w:t>
            </w:r>
            <w:r w:rsidRPr="00DE1604">
              <w:rPr>
                <w:rFonts w:asciiTheme="minorHAnsi" w:hAnsiTheme="minorHAnsi" w:cstheme="minorHAnsi"/>
                <w:color w:val="222222"/>
                <w:shd w:val="clear" w:color="auto" w:fill="FFFFFF"/>
                <w:lang w:val="el-GR"/>
              </w:rPr>
              <w:lastRenderedPageBreak/>
              <w:t>επικαιρότητας του εν λόγω θέματος και της διασύνδεσής του με τα γνωστικά αντικείμενα του σχολικού προγράμματος.</w:t>
            </w:r>
            <w:r w:rsidRPr="00CB0FBF">
              <w:rPr>
                <w:rFonts w:asciiTheme="minorHAnsi" w:hAnsiTheme="minorHAnsi" w:cstheme="minorHAnsi"/>
                <w:color w:val="222222"/>
                <w:shd w:val="clear" w:color="auto" w:fill="FFFFFF"/>
              </w:rPr>
              <w:t> </w:t>
            </w:r>
            <w:r w:rsidRPr="00DE1604">
              <w:rPr>
                <w:rFonts w:asciiTheme="minorHAnsi" w:hAnsiTheme="minorHAnsi" w:cstheme="minorHAnsi"/>
                <w:color w:val="000000"/>
                <w:shd w:val="clear" w:color="auto" w:fill="FFFFFF"/>
                <w:lang w:val="el-GR"/>
              </w:rPr>
              <w:t xml:space="preserve">Σήμερα οι ανθρώπινες δραστηριότητες, λόγω της οικονομικής και τεχνολογικής ανάπτυξης προκαλούν σημαντικά περιβαλλοντικά προβλήματα. Η ρύπανση του αέρα, των θαλασσών, των ποταμών και των λιμνών, η ποσότητα των αποβλήτων και ειδικότερα των τοξικών είναι μερικά από τα προβλήματα </w:t>
            </w:r>
            <w:r w:rsidRPr="00411B0A">
              <w:rPr>
                <w:rFonts w:asciiTheme="minorHAnsi" w:hAnsiTheme="minorHAnsi" w:cstheme="minorHAnsi"/>
                <w:color w:val="000000"/>
                <w:shd w:val="clear" w:color="auto" w:fill="FFFFFF"/>
              </w:rPr>
              <w:t> </w:t>
            </w:r>
            <w:r w:rsidRPr="00DE1604">
              <w:rPr>
                <w:rFonts w:asciiTheme="minorHAnsi" w:hAnsiTheme="minorHAnsi" w:cstheme="minorHAnsi"/>
                <w:color w:val="000000"/>
                <w:shd w:val="clear" w:color="auto" w:fill="FFFFFF"/>
                <w:lang w:val="el-GR"/>
              </w:rPr>
              <w:t>που καλείται να διαχειριστεί και να αντιμετωπίσει ολόκληρη η ανθρωπότητα στο παρόν και το άμεσο ή απώτερο μέλλον. Παράλληλα η καύση ορυκτών εντείνει το φαινόμενο του θερμοκηπίου και προκαλεί την άνοδο της μέσης παγκόσμιας θερμοκρασίας της επιφάνειας της Γης σε τέτοιο βαθμό που κάνει τους επιστήμονες να μιλούν για κλιματική κρίση. Η ταχύτατη κλιματική αλλαγή που συντελείται, πυροδοτεί</w:t>
            </w:r>
            <w:r w:rsidRPr="00411B0A">
              <w:rPr>
                <w:rFonts w:asciiTheme="minorHAnsi" w:hAnsiTheme="minorHAnsi" w:cstheme="minorHAnsi"/>
                <w:color w:val="000000"/>
                <w:shd w:val="clear" w:color="auto" w:fill="FFFFFF"/>
              </w:rPr>
              <w:t> </w:t>
            </w:r>
            <w:r w:rsidRPr="00DE1604">
              <w:rPr>
                <w:rFonts w:asciiTheme="minorHAnsi" w:hAnsiTheme="minorHAnsi" w:cstheme="minorHAnsi"/>
                <w:color w:val="050505"/>
                <w:shd w:val="clear" w:color="auto" w:fill="FFFFFF"/>
                <w:lang w:val="el-GR"/>
              </w:rPr>
              <w:t>σειρά πληθυσμιακών μετακινήσεων και ερημοποίηση σε πολλά μέρη του πλανήτη.</w:t>
            </w:r>
            <w:r w:rsidRPr="00411B0A">
              <w:rPr>
                <w:rFonts w:asciiTheme="minorHAnsi" w:hAnsiTheme="minorHAnsi" w:cstheme="minorHAnsi"/>
                <w:color w:val="050505"/>
                <w:shd w:val="clear" w:color="auto" w:fill="FFFFFF"/>
              </w:rPr>
              <w:t> </w:t>
            </w:r>
            <w:r w:rsidRPr="00411B0A">
              <w:rPr>
                <w:rFonts w:asciiTheme="minorHAnsi" w:hAnsiTheme="minorHAnsi" w:cstheme="minorHAnsi"/>
                <w:color w:val="000000"/>
                <w:shd w:val="clear" w:color="auto" w:fill="FFFFFF"/>
              </w:rPr>
              <w:t> </w:t>
            </w:r>
            <w:r w:rsidRPr="00DE1604">
              <w:rPr>
                <w:rFonts w:asciiTheme="minorHAnsi" w:hAnsiTheme="minorHAnsi" w:cstheme="minorHAnsi"/>
                <w:color w:val="000000"/>
                <w:shd w:val="clear" w:color="auto" w:fill="FFFFFF"/>
                <w:lang w:val="el-GR"/>
              </w:rPr>
              <w:t>Τα πρωτοφανή κύματα καύσωνα και οι πυρκαγιές, οι έντονες βροχοπτώσεις και οι πλημμύρες, η θαλάσσια ζωή που πεθαίνει, οι πάγοι στους πόλους που λιώνουν και τα οικοσυστήματα που καταρρέουν αποτελούν οδυνηρή υπενθύμιση του πόσο επιτακτικό είναι το γεγονός να ληφθούν άμεσα μέτρα αντιμετώπισης και μετριασμού του φαινομένου καθώς και μέτρα προσαρμογής σε αυτό. Στο πλαίσιο αυτό, επιδιώκεται μέσα από αναγνωστικές λογοτεχνικές διαδρομές να αποκτήσουν τα παιδιά γνώση και ευαισθητοποίηση για τα φαινόμενα, να αναπτύξουν την κριτική τους σκέψη και να κατανοήσουν ότι το φυσικό περιβάλλον είναι η πηγή της ζωής μας και το κοινό μας σπίτι, το οποίο οφείλουμε να φροντίζουμε και να προστατεύουμε με τις ενέργειές μας.</w:t>
            </w:r>
            <w:r w:rsidRPr="00411B0A">
              <w:rPr>
                <w:rFonts w:asciiTheme="minorHAnsi" w:hAnsiTheme="minorHAnsi" w:cstheme="minorHAnsi"/>
                <w:color w:val="000000"/>
                <w:shd w:val="clear" w:color="auto" w:fill="FFFFFF"/>
              </w:rPr>
              <w:t> </w:t>
            </w:r>
            <w:r w:rsidRPr="00DE1604">
              <w:rPr>
                <w:rFonts w:asciiTheme="minorHAnsi" w:hAnsiTheme="minorHAnsi" w:cstheme="minorHAnsi"/>
                <w:color w:val="222222"/>
                <w:shd w:val="clear" w:color="auto" w:fill="FFFFFF"/>
                <w:lang w:val="el-GR"/>
              </w:rPr>
              <w:t>Οι τίτλοι των βιβλίων που έχουν επιλεγεί παρουσιάζονται στους καταλόγους που ακολουθούν.</w:t>
            </w:r>
          </w:p>
          <w:p w:rsidR="00DE1604" w:rsidRPr="00DE1604" w:rsidRDefault="00DE1604" w:rsidP="009175EA">
            <w:pPr>
              <w:pStyle w:val="TableParagraph"/>
              <w:tabs>
                <w:tab w:val="left" w:pos="2205"/>
              </w:tabs>
              <w:ind w:left="136" w:firstLine="142"/>
              <w:rPr>
                <w:i/>
                <w:sz w:val="18"/>
                <w:lang w:val="el-GR"/>
              </w:rPr>
            </w:pPr>
          </w:p>
          <w:p w:rsidR="00DE1604" w:rsidRPr="008A5161" w:rsidRDefault="00DE1604" w:rsidP="009175EA">
            <w:pPr>
              <w:pStyle w:val="a6"/>
              <w:widowControl/>
              <w:numPr>
                <w:ilvl w:val="0"/>
                <w:numId w:val="2"/>
              </w:numPr>
              <w:autoSpaceDE/>
              <w:autoSpaceDN/>
              <w:jc w:val="both"/>
              <w:rPr>
                <w:rFonts w:asciiTheme="minorHAnsi" w:hAnsiTheme="minorHAnsi" w:cstheme="minorHAnsi"/>
              </w:rPr>
            </w:pPr>
            <w:proofErr w:type="spellStart"/>
            <w:r w:rsidRPr="008A5161">
              <w:rPr>
                <w:rFonts w:asciiTheme="minorHAnsi" w:hAnsiTheme="minorHAnsi" w:cstheme="minorHAnsi"/>
                <w:b/>
              </w:rPr>
              <w:t>Δικ</w:t>
            </w:r>
            <w:proofErr w:type="spellEnd"/>
            <w:r w:rsidRPr="008A5161">
              <w:rPr>
                <w:rFonts w:asciiTheme="minorHAnsi" w:hAnsiTheme="minorHAnsi" w:cstheme="minorHAnsi"/>
                <w:b/>
              </w:rPr>
              <w:t xml:space="preserve">αίωμα </w:t>
            </w:r>
            <w:proofErr w:type="spellStart"/>
            <w:r w:rsidRPr="008A5161">
              <w:rPr>
                <w:rFonts w:asciiTheme="minorHAnsi" w:hAnsiTheme="minorHAnsi" w:cstheme="minorHAnsi"/>
                <w:b/>
              </w:rPr>
              <w:t>συμμετοχής</w:t>
            </w:r>
            <w:proofErr w:type="spellEnd"/>
          </w:p>
          <w:p w:rsidR="00DE1604" w:rsidRPr="008A5161" w:rsidRDefault="00DE1604" w:rsidP="009175EA">
            <w:pPr>
              <w:ind w:left="720"/>
              <w:jc w:val="both"/>
              <w:rPr>
                <w:rFonts w:asciiTheme="minorHAnsi" w:hAnsiTheme="minorHAnsi" w:cstheme="minorHAnsi"/>
                <w:sz w:val="12"/>
                <w:szCs w:val="12"/>
              </w:rPr>
            </w:pPr>
          </w:p>
          <w:p w:rsidR="00DE1604" w:rsidRPr="00DE1604" w:rsidRDefault="00DE1604" w:rsidP="009175EA">
            <w:pPr>
              <w:jc w:val="both"/>
              <w:rPr>
                <w:rFonts w:asciiTheme="minorHAnsi" w:hAnsiTheme="minorHAnsi" w:cstheme="minorHAnsi"/>
                <w:lang w:val="el-GR"/>
              </w:rPr>
            </w:pPr>
            <w:r w:rsidRPr="00DE1604">
              <w:rPr>
                <w:rFonts w:asciiTheme="minorHAnsi" w:hAnsiTheme="minorHAnsi" w:cstheme="minorHAnsi"/>
                <w:lang w:val="el-GR"/>
              </w:rPr>
              <w:t>Δικαίωμα συμμετοχής στον διαγωνισμό έχουν όλοι οι μαθητές των Δ΄, Ε΄ και ΣΤ΄ τάξεων του Δημοτικού που φοιτούν σε Δημόσια και Ιδιωτικά Σχολεία της Ελλάδας, της Κύπρου και του Απόδημου Ελληνισμού.</w:t>
            </w:r>
          </w:p>
          <w:p w:rsidR="00DE1604" w:rsidRPr="00DE1604" w:rsidRDefault="00DE1604" w:rsidP="009175EA">
            <w:pPr>
              <w:jc w:val="both"/>
              <w:rPr>
                <w:lang w:val="el-GR"/>
              </w:rPr>
            </w:pPr>
          </w:p>
          <w:p w:rsidR="00DE1604" w:rsidRPr="00E115A6" w:rsidRDefault="00DE1604" w:rsidP="009175EA">
            <w:pPr>
              <w:pStyle w:val="a6"/>
              <w:widowControl/>
              <w:numPr>
                <w:ilvl w:val="0"/>
                <w:numId w:val="2"/>
              </w:numPr>
              <w:autoSpaceDE/>
              <w:autoSpaceDN/>
              <w:contextualSpacing/>
              <w:jc w:val="both"/>
              <w:rPr>
                <w:rFonts w:asciiTheme="minorHAnsi" w:hAnsiTheme="minorHAnsi" w:cstheme="minorHAnsi"/>
              </w:rPr>
            </w:pPr>
            <w:proofErr w:type="spellStart"/>
            <w:r w:rsidRPr="00E115A6">
              <w:rPr>
                <w:rFonts w:asciiTheme="minorHAnsi" w:hAnsiTheme="minorHAnsi" w:cstheme="minorHAnsi"/>
                <w:b/>
              </w:rPr>
              <w:t>Λε</w:t>
            </w:r>
            <w:proofErr w:type="spellEnd"/>
            <w:r w:rsidRPr="00E115A6">
              <w:rPr>
                <w:rFonts w:asciiTheme="minorHAnsi" w:hAnsiTheme="minorHAnsi" w:cstheme="minorHAnsi"/>
                <w:b/>
              </w:rPr>
              <w:t xml:space="preserve">πτομέρειες – </w:t>
            </w:r>
            <w:proofErr w:type="spellStart"/>
            <w:r w:rsidRPr="00E115A6">
              <w:rPr>
                <w:rFonts w:asciiTheme="minorHAnsi" w:hAnsiTheme="minorHAnsi" w:cstheme="minorHAnsi"/>
                <w:b/>
              </w:rPr>
              <w:t>Όροι</w:t>
            </w:r>
            <w:proofErr w:type="spellEnd"/>
            <w:r w:rsidRPr="00E115A6">
              <w:rPr>
                <w:rFonts w:asciiTheme="minorHAnsi" w:hAnsiTheme="minorHAnsi" w:cstheme="minorHAnsi"/>
                <w:b/>
              </w:rPr>
              <w:t xml:space="preserve"> </w:t>
            </w:r>
            <w:proofErr w:type="spellStart"/>
            <w:r w:rsidRPr="00E115A6">
              <w:rPr>
                <w:rFonts w:asciiTheme="minorHAnsi" w:hAnsiTheme="minorHAnsi" w:cstheme="minorHAnsi"/>
                <w:b/>
              </w:rPr>
              <w:t>συμμετοχής</w:t>
            </w:r>
            <w:proofErr w:type="spellEnd"/>
            <w:r w:rsidRPr="00E115A6">
              <w:rPr>
                <w:rFonts w:asciiTheme="minorHAnsi" w:hAnsiTheme="minorHAnsi" w:cstheme="minorHAnsi"/>
                <w:b/>
              </w:rPr>
              <w:t xml:space="preserve"> </w:t>
            </w:r>
            <w:proofErr w:type="spellStart"/>
            <w:r w:rsidRPr="00E115A6">
              <w:rPr>
                <w:rFonts w:asciiTheme="minorHAnsi" w:hAnsiTheme="minorHAnsi" w:cstheme="minorHAnsi"/>
                <w:b/>
              </w:rPr>
              <w:t>στον</w:t>
            </w:r>
            <w:proofErr w:type="spellEnd"/>
            <w:r w:rsidRPr="00E115A6">
              <w:rPr>
                <w:rFonts w:asciiTheme="minorHAnsi" w:hAnsiTheme="minorHAnsi" w:cstheme="minorHAnsi"/>
                <w:b/>
              </w:rPr>
              <w:t xml:space="preserve"> </w:t>
            </w:r>
            <w:proofErr w:type="spellStart"/>
            <w:r w:rsidRPr="00E115A6">
              <w:rPr>
                <w:rFonts w:asciiTheme="minorHAnsi" w:hAnsiTheme="minorHAnsi" w:cstheme="minorHAnsi"/>
                <w:b/>
              </w:rPr>
              <w:t>δι</w:t>
            </w:r>
            <w:proofErr w:type="spellEnd"/>
            <w:r w:rsidRPr="00E115A6">
              <w:rPr>
                <w:rFonts w:asciiTheme="minorHAnsi" w:hAnsiTheme="minorHAnsi" w:cstheme="minorHAnsi"/>
                <w:b/>
              </w:rPr>
              <w:t>αγωνισμό</w:t>
            </w:r>
          </w:p>
          <w:p w:rsidR="00DE1604" w:rsidRPr="00E115A6" w:rsidRDefault="00DE1604" w:rsidP="009175EA">
            <w:pPr>
              <w:ind w:left="720"/>
              <w:jc w:val="both"/>
              <w:rPr>
                <w:rFonts w:asciiTheme="minorHAnsi" w:hAnsiTheme="minorHAnsi" w:cstheme="minorHAnsi"/>
              </w:rPr>
            </w:pPr>
          </w:p>
          <w:p w:rsidR="00DE1604" w:rsidRPr="00DE1604" w:rsidRDefault="00DE1604" w:rsidP="009175EA">
            <w:pPr>
              <w:pStyle w:val="a6"/>
              <w:widowControl/>
              <w:numPr>
                <w:ilvl w:val="0"/>
                <w:numId w:val="3"/>
              </w:numPr>
              <w:autoSpaceDE/>
              <w:autoSpaceDN/>
              <w:ind w:left="360" w:right="144"/>
              <w:contextualSpacing/>
              <w:jc w:val="both"/>
              <w:rPr>
                <w:rFonts w:asciiTheme="minorHAnsi" w:hAnsiTheme="minorHAnsi" w:cstheme="minorHAnsi"/>
                <w:lang w:val="el-GR"/>
              </w:rPr>
            </w:pPr>
            <w:r w:rsidRPr="00DE1604">
              <w:rPr>
                <w:rFonts w:asciiTheme="minorHAnsi" w:hAnsiTheme="minorHAnsi" w:cstheme="minorHAnsi"/>
                <w:lang w:val="el-GR"/>
              </w:rPr>
              <w:t xml:space="preserve">Στις ΒΙΒΛΙΟΔΡΟΜΙΕΣ τα παιδιά καλούνται </w:t>
            </w:r>
            <w:r w:rsidRPr="00DE1604">
              <w:rPr>
                <w:rFonts w:asciiTheme="minorHAnsi" w:hAnsiTheme="minorHAnsi" w:cstheme="minorHAnsi"/>
                <w:u w:val="single"/>
                <w:lang w:val="el-GR"/>
              </w:rPr>
              <w:t>να διαγωνισθούν ατομικά ή ομαδικά</w:t>
            </w:r>
            <w:r w:rsidRPr="00DE1604">
              <w:rPr>
                <w:rFonts w:asciiTheme="minorHAnsi" w:hAnsiTheme="minorHAnsi" w:cstheme="minorHAnsi"/>
                <w:lang w:val="el-GR"/>
              </w:rPr>
              <w:t xml:space="preserve">, έχοντας διαβάσει τα τρία (3) βιβλία που έχουν οριστεί για την τάξη στην οποία φοιτούν. Σημειωτέο ότι η δυνατότητα συμμετοχής στον διαγωνισμό ομάδων μαθητών ευνοεί τις πρακτικές συμπερίληψης μαθητών με ιδιαίτερες δυνατότητες ή ανάγκες. </w:t>
            </w:r>
          </w:p>
          <w:p w:rsidR="00DE1604" w:rsidRPr="00DE1604" w:rsidRDefault="00DE1604" w:rsidP="009175EA">
            <w:pPr>
              <w:ind w:right="144"/>
              <w:jc w:val="both"/>
              <w:rPr>
                <w:rFonts w:asciiTheme="minorHAnsi" w:hAnsiTheme="minorHAnsi" w:cstheme="minorHAnsi"/>
                <w:lang w:val="el-GR"/>
              </w:rPr>
            </w:pPr>
          </w:p>
          <w:p w:rsidR="00DE1604" w:rsidRPr="00DE1604" w:rsidRDefault="00DE1604" w:rsidP="009175EA">
            <w:pPr>
              <w:pStyle w:val="a6"/>
              <w:widowControl/>
              <w:numPr>
                <w:ilvl w:val="0"/>
                <w:numId w:val="3"/>
              </w:numPr>
              <w:autoSpaceDE/>
              <w:autoSpaceDN/>
              <w:ind w:left="360" w:right="144"/>
              <w:contextualSpacing/>
              <w:jc w:val="both"/>
              <w:rPr>
                <w:rFonts w:asciiTheme="minorHAnsi" w:hAnsiTheme="minorHAnsi" w:cstheme="minorHAnsi"/>
                <w:lang w:val="el-GR"/>
              </w:rPr>
            </w:pPr>
            <w:r w:rsidRPr="00DE1604">
              <w:rPr>
                <w:rFonts w:asciiTheme="minorHAnsi" w:hAnsiTheme="minorHAnsi" w:cstheme="minorHAnsi"/>
                <w:lang w:val="el-GR"/>
              </w:rPr>
              <w:t xml:space="preserve">Στην περίπτωση ομαδικής συμμετοχής, οι ομάδες θα αποτελούνται από δύο (2) έως τέσσερα (4) μέλη, τα οποία θα έχουν τη δυνατότητα να συνεργάζονται τόσο κατά την προετοιμασία όσο και κατά τη διάρκεια διεξαγωγής του διαγωνισμού. </w:t>
            </w:r>
          </w:p>
          <w:p w:rsidR="00DE1604" w:rsidRPr="00DE1604" w:rsidRDefault="00DE1604" w:rsidP="009175EA">
            <w:pPr>
              <w:pStyle w:val="a4"/>
              <w:ind w:right="144"/>
              <w:jc w:val="both"/>
              <w:rPr>
                <w:rFonts w:asciiTheme="minorHAnsi" w:hAnsiTheme="minorHAnsi" w:cstheme="minorHAnsi"/>
                <w:lang w:val="el-GR"/>
              </w:rPr>
            </w:pPr>
          </w:p>
          <w:p w:rsidR="00DE1604" w:rsidRPr="00DE1604" w:rsidRDefault="00DE1604" w:rsidP="009175EA">
            <w:pPr>
              <w:pStyle w:val="a4"/>
              <w:widowControl/>
              <w:numPr>
                <w:ilvl w:val="0"/>
                <w:numId w:val="3"/>
              </w:numPr>
              <w:autoSpaceDE/>
              <w:autoSpaceDN/>
              <w:ind w:left="360" w:right="144"/>
              <w:jc w:val="both"/>
              <w:rPr>
                <w:rFonts w:asciiTheme="minorHAnsi" w:hAnsiTheme="minorHAnsi" w:cstheme="minorHAnsi"/>
                <w:lang w:val="el-GR"/>
              </w:rPr>
            </w:pPr>
            <w:r w:rsidRPr="00DE1604">
              <w:rPr>
                <w:rFonts w:asciiTheme="minorHAnsi" w:hAnsiTheme="minorHAnsi" w:cstheme="minorHAnsi"/>
                <w:lang w:val="el-GR"/>
              </w:rPr>
              <w:t>Οι Βιβλιοδρόμοι επιτρέπεται να κρατούν μαζί τους και να συμβουλεύονται τα βιβλία τους κατά τη διάρκεια του διαγωνισμού. Επιτρέπονται, ακόμη, σημειώσεις των παιδιών πάνω στα βιβλία, αρκεί να είναι μικρής έκτασης.</w:t>
            </w:r>
          </w:p>
          <w:p w:rsidR="00DE1604" w:rsidRPr="00DE1604" w:rsidRDefault="00DE1604" w:rsidP="009175EA">
            <w:pPr>
              <w:pStyle w:val="a4"/>
              <w:ind w:right="144"/>
              <w:jc w:val="both"/>
              <w:rPr>
                <w:rFonts w:asciiTheme="minorHAnsi" w:hAnsiTheme="minorHAnsi" w:cstheme="minorHAnsi"/>
                <w:lang w:val="el-GR"/>
              </w:rPr>
            </w:pPr>
          </w:p>
          <w:p w:rsidR="00DE1604" w:rsidRPr="00DE1604" w:rsidRDefault="00DE1604" w:rsidP="009175EA">
            <w:pPr>
              <w:pStyle w:val="a4"/>
              <w:widowControl/>
              <w:numPr>
                <w:ilvl w:val="0"/>
                <w:numId w:val="3"/>
              </w:numPr>
              <w:autoSpaceDE/>
              <w:autoSpaceDN/>
              <w:ind w:left="360" w:right="144"/>
              <w:jc w:val="both"/>
              <w:rPr>
                <w:rFonts w:asciiTheme="minorHAnsi" w:hAnsiTheme="minorHAnsi" w:cstheme="minorHAnsi"/>
                <w:lang w:val="el-GR"/>
              </w:rPr>
            </w:pPr>
            <w:r w:rsidRPr="00DE1604">
              <w:rPr>
                <w:rFonts w:asciiTheme="minorHAnsi" w:hAnsiTheme="minorHAnsi" w:cstheme="minorHAnsi"/>
                <w:lang w:val="el-GR"/>
              </w:rPr>
              <w:t xml:space="preserve">Οι Βιβλιοδρόμοι θα κληθούν να επεξεργαστούν γραπτά θέματα, σχετικά με τα βιβλία που διάβασαν. Τα ερωτήματα αξιολογούν την κατανόηση της δομής και της πλοκής του περιεχομένου των βιβλίων, τον ρόλο των χαρακτήρων, αλλά και την αφομοίωση σημαντικών γλωσσικών στοιχείων που συμβάλλουν στην λειτουργία του κειμένου. Τα ερωτήματα είναι διαβαθμισμένης δυσκολίας ώστε όλοι οι μαθητές να μπορούν να συμμετάσχουν, ανάλογα με τις δυνατότητές τους. Τέλος, συμπεριλαμβάνονται ερωτήματα σύντομης ανάπτυξης, ώστε οι μαθητές να διατυπώνουν ελεύθερα την άποψή τους. </w:t>
            </w:r>
          </w:p>
          <w:p w:rsidR="00DE1604" w:rsidRPr="00DE1604" w:rsidRDefault="00DE1604" w:rsidP="009175EA">
            <w:pPr>
              <w:pStyle w:val="a4"/>
              <w:widowControl/>
              <w:autoSpaceDE/>
              <w:autoSpaceDN/>
              <w:ind w:right="144"/>
              <w:jc w:val="both"/>
              <w:rPr>
                <w:rFonts w:asciiTheme="minorHAnsi" w:hAnsiTheme="minorHAnsi" w:cstheme="minorHAnsi"/>
                <w:lang w:val="el-GR"/>
              </w:rPr>
            </w:pPr>
          </w:p>
          <w:p w:rsidR="00DE1604" w:rsidRPr="00DE1604" w:rsidRDefault="00DE1604" w:rsidP="009175EA">
            <w:pPr>
              <w:pStyle w:val="a4"/>
              <w:widowControl/>
              <w:numPr>
                <w:ilvl w:val="0"/>
                <w:numId w:val="3"/>
              </w:numPr>
              <w:autoSpaceDE/>
              <w:autoSpaceDN/>
              <w:ind w:left="360" w:right="144"/>
              <w:jc w:val="both"/>
              <w:rPr>
                <w:rFonts w:asciiTheme="minorHAnsi" w:hAnsiTheme="minorHAnsi" w:cstheme="minorHAnsi"/>
                <w:lang w:val="el-GR"/>
              </w:rPr>
            </w:pPr>
            <w:r w:rsidRPr="00DE1604">
              <w:rPr>
                <w:rFonts w:asciiTheme="minorHAnsi" w:hAnsiTheme="minorHAnsi" w:cstheme="minorHAnsi"/>
                <w:lang w:val="el-GR"/>
              </w:rPr>
              <w:t xml:space="preserve">Κάθε συμμετοχή, ατομική ή ομαδική, μπορεί να συγκεντρώσει έως χίλια (1.000) μόρια. Ως επαρκείς θεωρούνται οι συμμετοχές των οποίων η βαθμολογία υπερβαίνει τα 600 μόρια. </w:t>
            </w:r>
          </w:p>
          <w:p w:rsidR="00DE1604" w:rsidRPr="00DE1604" w:rsidRDefault="00DE1604" w:rsidP="009175EA">
            <w:pPr>
              <w:pStyle w:val="a6"/>
              <w:rPr>
                <w:rFonts w:asciiTheme="minorHAnsi" w:hAnsiTheme="minorHAnsi" w:cstheme="minorHAnsi"/>
                <w:lang w:val="el-GR"/>
              </w:rPr>
            </w:pPr>
          </w:p>
          <w:p w:rsidR="00DE1604" w:rsidRPr="00DE1604" w:rsidRDefault="00DE1604" w:rsidP="009175EA">
            <w:pPr>
              <w:pStyle w:val="a4"/>
              <w:widowControl/>
              <w:numPr>
                <w:ilvl w:val="0"/>
                <w:numId w:val="3"/>
              </w:numPr>
              <w:autoSpaceDE/>
              <w:autoSpaceDN/>
              <w:ind w:left="360" w:right="144"/>
              <w:jc w:val="both"/>
              <w:rPr>
                <w:rFonts w:asciiTheme="minorHAnsi" w:hAnsiTheme="minorHAnsi" w:cstheme="minorHAnsi"/>
                <w:lang w:val="el-GR"/>
              </w:rPr>
            </w:pPr>
            <w:r w:rsidRPr="00B13880">
              <w:rPr>
                <w:rFonts w:asciiTheme="minorHAnsi" w:hAnsiTheme="minorHAnsi" w:cstheme="minorHAnsi"/>
              </w:rPr>
              <w:t>T</w:t>
            </w:r>
            <w:r w:rsidRPr="00DE1604">
              <w:rPr>
                <w:rFonts w:asciiTheme="minorHAnsi" w:hAnsiTheme="minorHAnsi" w:cstheme="minorHAnsi"/>
                <w:lang w:val="el-GR"/>
              </w:rPr>
              <w:t>ην επιστημονική συμβουλευτική Επιτροπή των «Βιβλιοδρομιών» αποτελούν οι πανεπιστημιακοί: Άντα Κατσίκη-Γκίβαλου, Ομότιμη Καθηγήτρια ΠΤΔΕ-ΕΚΠΑ,</w:t>
            </w:r>
            <w:r w:rsidRPr="00DE1604">
              <w:rPr>
                <w:sz w:val="28"/>
                <w:szCs w:val="28"/>
                <w:lang w:val="el-GR"/>
              </w:rPr>
              <w:t xml:space="preserve"> </w:t>
            </w:r>
            <w:r w:rsidRPr="00DE1604">
              <w:rPr>
                <w:rFonts w:asciiTheme="minorHAnsi" w:hAnsiTheme="minorHAnsi" w:cstheme="minorHAnsi"/>
                <w:lang w:val="el-GR"/>
              </w:rPr>
              <w:t>Ευγενία Μαγουλά, Καθηγήτρια</w:t>
            </w:r>
            <w:r w:rsidRPr="00DE1604">
              <w:rPr>
                <w:sz w:val="28"/>
                <w:szCs w:val="28"/>
                <w:lang w:val="el-GR"/>
              </w:rPr>
              <w:t xml:space="preserve"> </w:t>
            </w:r>
            <w:r w:rsidRPr="00DE1604">
              <w:rPr>
                <w:rFonts w:asciiTheme="minorHAnsi" w:hAnsiTheme="minorHAnsi" w:cstheme="minorHAnsi"/>
                <w:lang w:val="el-GR"/>
              </w:rPr>
              <w:t xml:space="preserve">ΠΤΔΕ-ΕΚΠΑ </w:t>
            </w:r>
            <w:r w:rsidRPr="00DE1604">
              <w:rPr>
                <w:rFonts w:asciiTheme="minorHAnsi" w:hAnsiTheme="minorHAnsi" w:cstheme="minorHAnsi"/>
                <w:lang w:val="el-GR"/>
              </w:rPr>
              <w:lastRenderedPageBreak/>
              <w:t>Κωνσταντίνος Μαλαφάντης, Καθηγητής ΠΤΔΕ-ΕΚΠΑ., Αλέξανδρος</w:t>
            </w:r>
            <w:r w:rsidRPr="00DE1604">
              <w:rPr>
                <w:sz w:val="28"/>
                <w:szCs w:val="28"/>
                <w:lang w:val="el-GR"/>
              </w:rPr>
              <w:t>-</w:t>
            </w:r>
            <w:r w:rsidRPr="00DE1604">
              <w:rPr>
                <w:rFonts w:asciiTheme="minorHAnsi" w:hAnsiTheme="minorHAnsi" w:cstheme="minorHAnsi"/>
                <w:lang w:val="el-GR"/>
              </w:rPr>
              <w:t>Σταμάτιος Αντωνίου, Αναπληρωτής Καθηγητής ΠΤΔΕ-ΕΚΠΑ, Πέγκυ (Παναγιώτα) Καρπούζου, επίκουρη Καθηγήτρια Θεωρίας Λογοτεχνίας ΕΚΠΑ.</w:t>
            </w:r>
          </w:p>
          <w:p w:rsidR="00DE1604" w:rsidRPr="00DE1604" w:rsidRDefault="00DE1604" w:rsidP="009175EA">
            <w:pPr>
              <w:pStyle w:val="a6"/>
              <w:rPr>
                <w:rFonts w:asciiTheme="minorHAnsi" w:hAnsiTheme="minorHAnsi" w:cstheme="minorHAnsi"/>
                <w:lang w:val="el-GR"/>
              </w:rPr>
            </w:pPr>
          </w:p>
          <w:p w:rsidR="00DE1604" w:rsidRPr="00DE1604" w:rsidRDefault="00DE1604" w:rsidP="009175EA">
            <w:pPr>
              <w:pStyle w:val="a4"/>
              <w:widowControl/>
              <w:numPr>
                <w:ilvl w:val="0"/>
                <w:numId w:val="3"/>
              </w:numPr>
              <w:autoSpaceDE/>
              <w:autoSpaceDN/>
              <w:ind w:left="360" w:right="144"/>
              <w:jc w:val="both"/>
              <w:rPr>
                <w:rFonts w:asciiTheme="minorHAnsi" w:hAnsiTheme="minorHAnsi" w:cstheme="minorHAnsi"/>
                <w:lang w:val="el-GR"/>
              </w:rPr>
            </w:pPr>
            <w:r w:rsidRPr="00DE1604">
              <w:rPr>
                <w:rFonts w:asciiTheme="minorHAnsi" w:hAnsiTheme="minorHAnsi" w:cstheme="minorHAnsi"/>
                <w:lang w:val="el-GR"/>
              </w:rPr>
              <w:t>Τη σύνθεση της Επιτροπής αξιολόγησης των έργων (ονοματεπώνυμο, ιδιότητα, φορέας) αποτελούν οι:</w:t>
            </w:r>
            <w:r w:rsidRPr="00DE1604">
              <w:rPr>
                <w:rFonts w:asciiTheme="minorHAnsi" w:hAnsiTheme="minorHAnsi" w:cstheme="minorHAnsi"/>
                <w:lang w:val="el-GR"/>
              </w:rPr>
              <w:br/>
            </w:r>
          </w:p>
          <w:p w:rsidR="00DE1604" w:rsidRPr="00DE1604" w:rsidRDefault="00DE1604" w:rsidP="009175EA">
            <w:pPr>
              <w:ind w:right="144"/>
              <w:jc w:val="both"/>
              <w:rPr>
                <w:rFonts w:asciiTheme="minorHAnsi" w:hAnsiTheme="minorHAnsi" w:cstheme="minorHAnsi"/>
                <w:lang w:val="el-GR"/>
              </w:rPr>
            </w:pPr>
            <w:r w:rsidRPr="00DE1604">
              <w:rPr>
                <w:rFonts w:asciiTheme="minorHAnsi" w:hAnsiTheme="minorHAnsi" w:cstheme="minorHAnsi"/>
                <w:lang w:val="el-GR"/>
              </w:rPr>
              <w:t xml:space="preserve">   Ελευθέριος Γείτονας, Γενικός Διευθυντής Εκπαιδευτηρίων Γείτονα, Μαριάνθη Σιδερή, Διευθύντρια Δημοτικού, Γιώργος Κιούσης, Εκπαιδευτικός –Δημοσιογράφος, υπεύθυνος Βιβλιοδρομιών, Κατερίνα Τζανάκη, φιλόλογος Δρ Παιδικής Λογοτεχνίας, Τζελίνα Βογιατζόγλου, Εκπαιδευτικός, Μαρία Καλαμπόκη, υποδιευθύντρια Δημοτικού, Παναγιώτης Μανιώτης, φιλόλογος</w:t>
            </w:r>
          </w:p>
          <w:p w:rsidR="00DE1604" w:rsidRPr="00DE1604" w:rsidRDefault="00DE1604" w:rsidP="009175EA">
            <w:pPr>
              <w:ind w:right="144"/>
              <w:jc w:val="both"/>
              <w:rPr>
                <w:rFonts w:asciiTheme="minorHAnsi" w:hAnsiTheme="minorHAnsi" w:cstheme="minorHAnsi"/>
                <w:lang w:val="el-GR"/>
              </w:rPr>
            </w:pPr>
          </w:p>
          <w:p w:rsidR="00DE1604" w:rsidRPr="00DE1604" w:rsidRDefault="00DE1604" w:rsidP="009175EA">
            <w:pPr>
              <w:ind w:right="144"/>
              <w:jc w:val="both"/>
              <w:rPr>
                <w:rFonts w:asciiTheme="minorHAnsi" w:hAnsiTheme="minorHAnsi" w:cstheme="minorHAnsi"/>
                <w:lang w:val="el-GR"/>
              </w:rPr>
            </w:pPr>
            <w:r w:rsidRPr="00DE1604">
              <w:rPr>
                <w:rFonts w:asciiTheme="minorHAnsi" w:hAnsiTheme="minorHAnsi" w:cstheme="minorHAnsi"/>
                <w:lang w:val="el-GR"/>
              </w:rPr>
              <w:t>Η διαδικασία αξιολόγησης, η μοριοδότηση και ποια είναι επακριβώς τα κριτήρια αξιολόγησης.</w:t>
            </w:r>
            <w:r w:rsidRPr="00DE1604">
              <w:rPr>
                <w:rFonts w:asciiTheme="minorHAnsi" w:hAnsiTheme="minorHAnsi" w:cstheme="minorHAnsi"/>
                <w:lang w:val="el-GR"/>
              </w:rPr>
              <w:br/>
            </w:r>
            <w:r w:rsidRPr="00DE1604">
              <w:rPr>
                <w:rFonts w:asciiTheme="minorHAnsi" w:hAnsiTheme="minorHAnsi" w:cstheme="minorHAnsi"/>
                <w:lang w:val="el-GR"/>
              </w:rPr>
              <w:br/>
              <w:t xml:space="preserve">Τα βιβλία έχουν βαθμολογία 350, 350, 300 σύνολο 1000. Τα παιδιά καλούνται να απαντήσουν σε 50 ερωτήσεις για κάθε βιβλίο , σωστό λάθος, πολλαπλής επιλογής, κρυπτόλεξο. Πέρυσι ο διαγωνισμός διενεργήθηκε στην Κύπρο διαδικτυακά με πλατφόρμα που στήθηκε για τον συγκεκριμένο λόγο και ήταν αδύνατη η παράθεση θεμάτων ανοιχτού τύπου ανάπτυξης θέματος. </w:t>
            </w:r>
          </w:p>
          <w:p w:rsidR="00DE1604" w:rsidRPr="00DE1604" w:rsidRDefault="00DE1604" w:rsidP="009175EA">
            <w:pPr>
              <w:rPr>
                <w:sz w:val="28"/>
                <w:szCs w:val="28"/>
                <w:lang w:val="el-GR"/>
              </w:rPr>
            </w:pPr>
          </w:p>
          <w:p w:rsidR="00DE1604" w:rsidRPr="00DE1604" w:rsidRDefault="00DE1604" w:rsidP="009175EA">
            <w:pPr>
              <w:jc w:val="both"/>
              <w:rPr>
                <w:rFonts w:asciiTheme="minorHAnsi" w:hAnsiTheme="minorHAnsi" w:cstheme="minorHAnsi"/>
                <w:lang w:val="el-GR"/>
              </w:rPr>
            </w:pPr>
          </w:p>
          <w:p w:rsidR="00DE1604" w:rsidRPr="00DE1604" w:rsidRDefault="00DE1604" w:rsidP="009175EA">
            <w:pPr>
              <w:pStyle w:val="a4"/>
              <w:widowControl/>
              <w:autoSpaceDE/>
              <w:autoSpaceDN/>
              <w:ind w:left="360"/>
              <w:jc w:val="both"/>
              <w:rPr>
                <w:rFonts w:asciiTheme="minorHAnsi" w:hAnsiTheme="minorHAnsi" w:cstheme="minorHAnsi"/>
                <w:b/>
                <w:lang w:val="el-GR"/>
              </w:rPr>
            </w:pPr>
            <w:r w:rsidRPr="00DE1604">
              <w:rPr>
                <w:rFonts w:asciiTheme="minorHAnsi" w:hAnsiTheme="minorHAnsi" w:cstheme="minorHAnsi"/>
                <w:b/>
                <w:lang w:val="el-GR"/>
              </w:rPr>
              <w:t xml:space="preserve">Οι βαθμολογίες, τα θέματα και τα γραπτά του Διαγωνισμού δεν δημοσιοποιούνται. </w:t>
            </w:r>
          </w:p>
          <w:p w:rsidR="00DE1604" w:rsidRPr="00DE1604" w:rsidRDefault="00DE1604" w:rsidP="009175EA">
            <w:pPr>
              <w:pStyle w:val="a4"/>
              <w:ind w:left="357"/>
              <w:jc w:val="both"/>
              <w:rPr>
                <w:rFonts w:asciiTheme="minorHAnsi" w:hAnsiTheme="minorHAnsi" w:cstheme="minorHAnsi"/>
                <w:lang w:val="el-GR"/>
              </w:rPr>
            </w:pPr>
            <w:r w:rsidRPr="00DE1604">
              <w:rPr>
                <w:rFonts w:asciiTheme="minorHAnsi" w:hAnsiTheme="minorHAnsi" w:cstheme="minorHAnsi"/>
                <w:lang w:val="el-GR"/>
              </w:rPr>
              <w:t xml:space="preserve">  </w:t>
            </w:r>
          </w:p>
          <w:p w:rsidR="00DE1604" w:rsidRPr="00E115A6" w:rsidRDefault="00DE1604" w:rsidP="009175EA">
            <w:pPr>
              <w:widowControl/>
              <w:numPr>
                <w:ilvl w:val="0"/>
                <w:numId w:val="2"/>
              </w:numPr>
              <w:autoSpaceDE/>
              <w:autoSpaceDN/>
              <w:ind w:right="144"/>
              <w:jc w:val="both"/>
              <w:rPr>
                <w:rFonts w:asciiTheme="minorHAnsi" w:hAnsiTheme="minorHAnsi" w:cstheme="minorHAnsi"/>
                <w:b/>
              </w:rPr>
            </w:pPr>
            <w:proofErr w:type="spellStart"/>
            <w:r w:rsidRPr="00E115A6">
              <w:rPr>
                <w:rFonts w:asciiTheme="minorHAnsi" w:hAnsiTheme="minorHAnsi" w:cstheme="minorHAnsi"/>
                <w:b/>
              </w:rPr>
              <w:t>Χρόνος</w:t>
            </w:r>
            <w:proofErr w:type="spellEnd"/>
            <w:r w:rsidRPr="00E115A6">
              <w:rPr>
                <w:rFonts w:asciiTheme="minorHAnsi" w:hAnsiTheme="minorHAnsi" w:cstheme="minorHAnsi"/>
                <w:b/>
              </w:rPr>
              <w:t xml:space="preserve"> και </w:t>
            </w:r>
            <w:proofErr w:type="spellStart"/>
            <w:r w:rsidRPr="00E115A6">
              <w:rPr>
                <w:rFonts w:asciiTheme="minorHAnsi" w:hAnsiTheme="minorHAnsi" w:cstheme="minorHAnsi"/>
                <w:b/>
              </w:rPr>
              <w:t>τό</w:t>
            </w:r>
            <w:proofErr w:type="spellEnd"/>
            <w:r w:rsidRPr="00E115A6">
              <w:rPr>
                <w:rFonts w:asciiTheme="minorHAnsi" w:hAnsiTheme="minorHAnsi" w:cstheme="minorHAnsi"/>
                <w:b/>
              </w:rPr>
              <w:t xml:space="preserve">πος </w:t>
            </w:r>
            <w:proofErr w:type="spellStart"/>
            <w:r w:rsidRPr="00E115A6">
              <w:rPr>
                <w:rFonts w:asciiTheme="minorHAnsi" w:hAnsiTheme="minorHAnsi" w:cstheme="minorHAnsi"/>
                <w:b/>
              </w:rPr>
              <w:t>διεξ</w:t>
            </w:r>
            <w:proofErr w:type="spellEnd"/>
            <w:r w:rsidRPr="00E115A6">
              <w:rPr>
                <w:rFonts w:asciiTheme="minorHAnsi" w:hAnsiTheme="minorHAnsi" w:cstheme="minorHAnsi"/>
                <w:b/>
              </w:rPr>
              <w:t xml:space="preserve">αγωγής </w:t>
            </w:r>
          </w:p>
          <w:p w:rsidR="00DE1604" w:rsidRPr="00E115A6" w:rsidRDefault="00DE1604" w:rsidP="009175EA">
            <w:pPr>
              <w:ind w:left="720" w:right="144"/>
              <w:jc w:val="both"/>
              <w:rPr>
                <w:rFonts w:asciiTheme="minorHAnsi" w:hAnsiTheme="minorHAnsi" w:cstheme="minorHAnsi"/>
                <w:b/>
              </w:rPr>
            </w:pPr>
          </w:p>
          <w:p w:rsidR="00DE1604" w:rsidRPr="00DE1604" w:rsidRDefault="00DE1604" w:rsidP="009175EA">
            <w:pPr>
              <w:ind w:right="144"/>
              <w:jc w:val="both"/>
              <w:rPr>
                <w:rFonts w:asciiTheme="minorHAnsi" w:hAnsiTheme="minorHAnsi" w:cstheme="minorHAnsi"/>
                <w:lang w:val="el-GR"/>
              </w:rPr>
            </w:pPr>
            <w:r w:rsidRPr="00DE1604">
              <w:rPr>
                <w:rFonts w:asciiTheme="minorHAnsi" w:hAnsiTheme="minorHAnsi" w:cstheme="minorHAnsi"/>
                <w:lang w:val="el-GR"/>
              </w:rPr>
              <w:t xml:space="preserve">Ως ημέρα διεξαγωγής του διαγωνισμού έχει προγραμματιστεί η </w:t>
            </w:r>
            <w:r w:rsidRPr="00DE1604">
              <w:rPr>
                <w:rFonts w:asciiTheme="minorHAnsi" w:hAnsiTheme="minorHAnsi" w:cstheme="minorHAnsi"/>
                <w:b/>
                <w:lang w:val="el-GR"/>
              </w:rPr>
              <w:t>12</w:t>
            </w:r>
            <w:r w:rsidRPr="00DE1604">
              <w:rPr>
                <w:rFonts w:asciiTheme="minorHAnsi" w:hAnsiTheme="minorHAnsi" w:cstheme="minorHAnsi"/>
                <w:b/>
                <w:vertAlign w:val="superscript"/>
                <w:lang w:val="el-GR"/>
              </w:rPr>
              <w:t>η</w:t>
            </w:r>
            <w:r w:rsidRPr="00DE1604">
              <w:rPr>
                <w:rFonts w:asciiTheme="minorHAnsi" w:hAnsiTheme="minorHAnsi" w:cstheme="minorHAnsi"/>
                <w:b/>
                <w:lang w:val="el-GR"/>
              </w:rPr>
              <w:t xml:space="preserve"> </w:t>
            </w:r>
            <w:r w:rsidRPr="00DE1604">
              <w:rPr>
                <w:rFonts w:asciiTheme="minorHAnsi" w:hAnsiTheme="minorHAnsi" w:cstheme="minorHAnsi"/>
                <w:b/>
                <w:bCs/>
                <w:lang w:val="el-GR"/>
              </w:rPr>
              <w:t>Μαΐου 2023</w:t>
            </w:r>
            <w:r w:rsidRPr="00DE1604">
              <w:rPr>
                <w:rFonts w:asciiTheme="minorHAnsi" w:hAnsiTheme="minorHAnsi" w:cstheme="minorHAnsi"/>
                <w:bCs/>
                <w:lang w:val="el-GR"/>
              </w:rPr>
              <w:t xml:space="preserve">, </w:t>
            </w:r>
            <w:r w:rsidRPr="00DE1604">
              <w:rPr>
                <w:rFonts w:asciiTheme="minorHAnsi" w:hAnsiTheme="minorHAnsi" w:cstheme="minorHAnsi"/>
                <w:b/>
                <w:bCs/>
                <w:lang w:val="el-GR"/>
              </w:rPr>
              <w:t xml:space="preserve"> ημέρα Παρασκευή. </w:t>
            </w:r>
            <w:r w:rsidRPr="00DE1604">
              <w:rPr>
                <w:rFonts w:asciiTheme="minorHAnsi" w:hAnsiTheme="minorHAnsi" w:cstheme="minorHAnsi"/>
                <w:lang w:val="el-GR"/>
              </w:rPr>
              <w:t xml:space="preserve"> </w:t>
            </w:r>
          </w:p>
          <w:p w:rsidR="00DE1604" w:rsidRPr="00DE1604" w:rsidRDefault="00DE1604" w:rsidP="009175EA">
            <w:pPr>
              <w:ind w:right="144"/>
              <w:jc w:val="both"/>
              <w:rPr>
                <w:rFonts w:asciiTheme="minorHAnsi" w:hAnsiTheme="minorHAnsi" w:cstheme="minorHAnsi"/>
                <w:lang w:val="el-GR"/>
              </w:rPr>
            </w:pPr>
            <w:r w:rsidRPr="00DE1604">
              <w:rPr>
                <w:rFonts w:asciiTheme="minorHAnsi" w:hAnsiTheme="minorHAnsi" w:cstheme="minorHAnsi"/>
                <w:lang w:val="el-GR"/>
              </w:rPr>
              <w:t xml:space="preserve">Για το σχολεία εντός Αττικής, ο διαγωνισμός θα πραγματοποιηθεί διά ζώσης στα Εκπαιδευτήρια Γείτονα, στις ώρες 18.00-20.00μμ. </w:t>
            </w:r>
          </w:p>
          <w:p w:rsidR="00DE1604" w:rsidRPr="00DE1604" w:rsidRDefault="00DE1604" w:rsidP="009175EA">
            <w:pPr>
              <w:ind w:right="144"/>
              <w:jc w:val="both"/>
              <w:rPr>
                <w:rFonts w:asciiTheme="minorHAnsi" w:hAnsiTheme="minorHAnsi" w:cstheme="minorHAnsi"/>
                <w:lang w:val="el-GR"/>
              </w:rPr>
            </w:pPr>
            <w:r w:rsidRPr="00DE1604">
              <w:rPr>
                <w:rFonts w:asciiTheme="minorHAnsi" w:hAnsiTheme="minorHAnsi" w:cstheme="minorHAnsi"/>
                <w:lang w:val="el-GR"/>
              </w:rPr>
              <w:t xml:space="preserve">Για τα σχολεία εκτός Αττικής, ο διαγωνισμός δύναται να πραγματοποιηθεί διά ζώσης τις δύο τελευταίες ώρες του σχολικού ωραρίου (11.15’-13.15’μμ) ή σε διαφορετική ώρα, ανάλογα με τις ιδιαίτερες συνθήκες, εντός σχολικής μονάδας. Τα θέματα αποστέλλονται ηλεκτρονικά στις σχολικές μονάδες το πρωί της Παρασκευής και, μετά το πέρας της εξέτασης, τα γραπτά των μαθητών αποστέλλονται με ταχυδρομείο στα Εκπαιδευτήρια Γείτονα προς διόρθωση. </w:t>
            </w:r>
          </w:p>
          <w:p w:rsidR="00DE1604" w:rsidRPr="00DE1604" w:rsidRDefault="00DE1604" w:rsidP="009175EA">
            <w:pPr>
              <w:ind w:right="144"/>
              <w:jc w:val="both"/>
              <w:rPr>
                <w:rFonts w:ascii="Arial" w:hAnsi="Arial" w:cs="Arial"/>
                <w:lang w:val="el-GR"/>
              </w:rPr>
            </w:pPr>
          </w:p>
          <w:p w:rsidR="00DE1604" w:rsidRPr="00915751" w:rsidRDefault="00DE1604" w:rsidP="009175EA">
            <w:pPr>
              <w:pStyle w:val="6"/>
              <w:keepLines w:val="0"/>
              <w:widowControl/>
              <w:numPr>
                <w:ilvl w:val="0"/>
                <w:numId w:val="2"/>
              </w:numPr>
              <w:autoSpaceDE/>
              <w:autoSpaceDN/>
              <w:spacing w:before="0"/>
              <w:ind w:right="144"/>
              <w:jc w:val="both"/>
              <w:outlineLvl w:val="5"/>
              <w:rPr>
                <w:rFonts w:asciiTheme="minorHAnsi" w:hAnsiTheme="minorHAnsi" w:cstheme="minorHAnsi"/>
                <w:b/>
                <w:color w:val="auto"/>
              </w:rPr>
            </w:pPr>
            <w:proofErr w:type="spellStart"/>
            <w:r w:rsidRPr="00915751">
              <w:rPr>
                <w:rFonts w:asciiTheme="minorHAnsi" w:hAnsiTheme="minorHAnsi" w:cstheme="minorHAnsi"/>
                <w:b/>
                <w:color w:val="auto"/>
              </w:rPr>
              <w:t>Βρά</w:t>
            </w:r>
            <w:proofErr w:type="spellEnd"/>
            <w:r w:rsidRPr="00915751">
              <w:rPr>
                <w:rFonts w:asciiTheme="minorHAnsi" w:hAnsiTheme="minorHAnsi" w:cstheme="minorHAnsi"/>
                <w:b/>
                <w:color w:val="auto"/>
              </w:rPr>
              <w:t xml:space="preserve">βευση </w:t>
            </w:r>
            <w:proofErr w:type="spellStart"/>
            <w:r w:rsidRPr="00915751">
              <w:rPr>
                <w:rFonts w:asciiTheme="minorHAnsi" w:hAnsiTheme="minorHAnsi" w:cstheme="minorHAnsi"/>
                <w:b/>
                <w:color w:val="auto"/>
              </w:rPr>
              <w:t>των</w:t>
            </w:r>
            <w:proofErr w:type="spellEnd"/>
            <w:r w:rsidRPr="00915751">
              <w:rPr>
                <w:rFonts w:asciiTheme="minorHAnsi" w:hAnsiTheme="minorHAnsi" w:cstheme="minorHAnsi"/>
                <w:b/>
                <w:color w:val="auto"/>
              </w:rPr>
              <w:t xml:space="preserve"> </w:t>
            </w:r>
            <w:proofErr w:type="spellStart"/>
            <w:r w:rsidRPr="00915751">
              <w:rPr>
                <w:rFonts w:asciiTheme="minorHAnsi" w:hAnsiTheme="minorHAnsi" w:cstheme="minorHAnsi"/>
                <w:b/>
                <w:color w:val="auto"/>
              </w:rPr>
              <w:t>δι</w:t>
            </w:r>
            <w:proofErr w:type="spellEnd"/>
            <w:r w:rsidRPr="00915751">
              <w:rPr>
                <w:rFonts w:asciiTheme="minorHAnsi" w:hAnsiTheme="minorHAnsi" w:cstheme="minorHAnsi"/>
                <w:b/>
                <w:color w:val="auto"/>
              </w:rPr>
              <w:t>αγωνιζομένων</w:t>
            </w:r>
          </w:p>
          <w:p w:rsidR="00DE1604" w:rsidRPr="00915751" w:rsidRDefault="00DE1604" w:rsidP="009175EA">
            <w:pPr>
              <w:ind w:right="144"/>
              <w:jc w:val="both"/>
              <w:rPr>
                <w:rFonts w:asciiTheme="minorHAnsi" w:hAnsiTheme="minorHAnsi" w:cstheme="minorHAnsi"/>
              </w:rPr>
            </w:pPr>
          </w:p>
          <w:p w:rsidR="00DE1604" w:rsidRPr="00DE1604" w:rsidRDefault="00DE1604" w:rsidP="009175EA">
            <w:pPr>
              <w:pStyle w:val="3"/>
              <w:ind w:right="144"/>
              <w:jc w:val="both"/>
              <w:rPr>
                <w:rFonts w:asciiTheme="minorHAnsi" w:hAnsiTheme="minorHAnsi" w:cstheme="minorHAnsi"/>
                <w:bCs/>
                <w:sz w:val="22"/>
                <w:szCs w:val="22"/>
                <w:lang w:val="el-GR"/>
              </w:rPr>
            </w:pPr>
            <w:r w:rsidRPr="00DE1604">
              <w:rPr>
                <w:rFonts w:asciiTheme="minorHAnsi" w:hAnsiTheme="minorHAnsi" w:cstheme="minorHAnsi"/>
                <w:bCs/>
                <w:sz w:val="22"/>
                <w:szCs w:val="22"/>
                <w:lang w:val="el-GR"/>
              </w:rPr>
              <w:t xml:space="preserve">Τα βραβεία και οι τιμητικές διακρίσεις, βιβλία λογοτεχνικά, ιστορικά, εγκυκλοπαιδικά, εισιτήρια για θεατρικές παραστάσεις και προσκλήσεις για επισκέψεις σε μουσεία και την Εθνική Πινακοθήκη, θα επιδοθούν σε ειδική τελετή που θα πραγματοποιηθεί τον </w:t>
            </w:r>
            <w:r w:rsidRPr="00DE1604">
              <w:rPr>
                <w:rFonts w:asciiTheme="minorHAnsi" w:hAnsiTheme="minorHAnsi" w:cstheme="minorHAnsi"/>
                <w:b/>
                <w:sz w:val="22"/>
                <w:szCs w:val="22"/>
                <w:lang w:val="el-GR"/>
              </w:rPr>
              <w:t>Δεκέμβριο του 2023</w:t>
            </w:r>
            <w:r w:rsidRPr="00DE1604">
              <w:rPr>
                <w:rFonts w:asciiTheme="minorHAnsi" w:hAnsiTheme="minorHAnsi" w:cstheme="minorHAnsi"/>
                <w:bCs/>
                <w:sz w:val="22"/>
                <w:szCs w:val="22"/>
                <w:lang w:val="el-GR"/>
              </w:rPr>
              <w:t xml:space="preserve">. Η ακριβής ημερομηνία και ο τόπος θα ανακοινωθούν κατά το σχολικό έτος 2023-2024. </w:t>
            </w:r>
            <w:r w:rsidRPr="00DE1604">
              <w:rPr>
                <w:rFonts w:asciiTheme="minorHAnsi" w:hAnsiTheme="minorHAnsi" w:cstheme="minorHAnsi"/>
                <w:b/>
                <w:sz w:val="22"/>
                <w:szCs w:val="22"/>
                <w:lang w:val="el-GR"/>
              </w:rPr>
              <w:t xml:space="preserve">Αποκλειστικός χορηγός των βραβείων είναι τα Εκπαιδευτήρια Γείτονα που διοργανώνουν τον εν λόγω διαγωνισμό. </w:t>
            </w:r>
            <w:r w:rsidRPr="00DE1604">
              <w:rPr>
                <w:rFonts w:asciiTheme="minorHAnsi" w:hAnsiTheme="minorHAnsi" w:cstheme="minorHAnsi"/>
                <w:bCs/>
                <w:sz w:val="22"/>
                <w:szCs w:val="22"/>
                <w:lang w:val="el-GR"/>
              </w:rPr>
              <w:t>[Θα αναγραφεί σαφώς στην ιστοσελίδα μαζί με την ανάρτηση της νέας προκήρυξης του 25</w:t>
            </w:r>
            <w:r w:rsidRPr="00DE1604">
              <w:rPr>
                <w:rFonts w:asciiTheme="minorHAnsi" w:hAnsiTheme="minorHAnsi" w:cstheme="minorHAnsi"/>
                <w:bCs/>
                <w:sz w:val="22"/>
                <w:szCs w:val="22"/>
                <w:vertAlign w:val="superscript"/>
                <w:lang w:val="el-GR"/>
              </w:rPr>
              <w:t>ου</w:t>
            </w:r>
            <w:r w:rsidRPr="00DE1604">
              <w:rPr>
                <w:rFonts w:asciiTheme="minorHAnsi" w:hAnsiTheme="minorHAnsi" w:cstheme="minorHAnsi"/>
                <w:bCs/>
                <w:sz w:val="22"/>
                <w:szCs w:val="22"/>
                <w:lang w:val="el-GR"/>
              </w:rPr>
              <w:t xml:space="preserve"> διαγωνισμού, ΒΙΒΛΙΟΔΡΟΜΙΕΣ 2023]</w:t>
            </w:r>
          </w:p>
          <w:p w:rsidR="00DE1604" w:rsidRPr="00DE1604" w:rsidRDefault="00DE1604" w:rsidP="009175EA">
            <w:pPr>
              <w:pStyle w:val="3"/>
              <w:ind w:right="144"/>
              <w:jc w:val="both"/>
              <w:rPr>
                <w:rFonts w:asciiTheme="minorHAnsi" w:hAnsiTheme="minorHAnsi" w:cstheme="minorHAnsi"/>
                <w:sz w:val="22"/>
                <w:szCs w:val="22"/>
                <w:lang w:val="el-GR"/>
              </w:rPr>
            </w:pPr>
            <w:r w:rsidRPr="00DE1604">
              <w:rPr>
                <w:rFonts w:asciiTheme="minorHAnsi" w:hAnsiTheme="minorHAnsi" w:cstheme="minorHAnsi"/>
                <w:sz w:val="22"/>
                <w:szCs w:val="22"/>
                <w:lang w:val="el-GR"/>
              </w:rPr>
              <w:t xml:space="preserve">Όλοι οι Βιβλιοδρόμοι θα λάβουν αναμνηστικό έπαινο για τη συμμετοχή τους (Έντυπο βραβείο). </w:t>
            </w:r>
          </w:p>
          <w:tbl>
            <w:tblPr>
              <w:tblStyle w:val="a3"/>
              <w:tblpPr w:leftFromText="180" w:rightFromText="180" w:vertAnchor="text" w:horzAnchor="margin" w:tblpY="361"/>
              <w:tblOverlap w:val="never"/>
              <w:tblW w:w="9209" w:type="dxa"/>
              <w:tblLayout w:type="fixed"/>
              <w:tblLook w:val="04A0" w:firstRow="1" w:lastRow="0" w:firstColumn="1" w:lastColumn="0" w:noHBand="0" w:noVBand="1"/>
            </w:tblPr>
            <w:tblGrid>
              <w:gridCol w:w="3397"/>
              <w:gridCol w:w="2977"/>
              <w:gridCol w:w="2835"/>
            </w:tblGrid>
            <w:tr w:rsidR="00DE1604" w:rsidRPr="00915751" w:rsidTr="009175EA">
              <w:tc>
                <w:tcPr>
                  <w:tcW w:w="3397" w:type="dxa"/>
                </w:tcPr>
                <w:p w:rsidR="00DE1604" w:rsidRPr="00915751" w:rsidRDefault="00DE1604" w:rsidP="009175EA">
                  <w:pPr>
                    <w:spacing w:line="360" w:lineRule="exact"/>
                    <w:jc w:val="center"/>
                    <w:rPr>
                      <w:rFonts w:asciiTheme="minorHAnsi" w:hAnsiTheme="minorHAnsi" w:cstheme="minorHAnsi"/>
                      <w:b/>
                      <w:sz w:val="28"/>
                      <w:szCs w:val="28"/>
                    </w:rPr>
                  </w:pPr>
                  <w:r w:rsidRPr="00915751">
                    <w:rPr>
                      <w:rFonts w:asciiTheme="minorHAnsi" w:hAnsiTheme="minorHAnsi" w:cstheme="minorHAnsi"/>
                      <w:b/>
                      <w:sz w:val="28"/>
                      <w:szCs w:val="28"/>
                    </w:rPr>
                    <w:t>Δ’ τάξη</w:t>
                  </w:r>
                </w:p>
              </w:tc>
              <w:tc>
                <w:tcPr>
                  <w:tcW w:w="2977" w:type="dxa"/>
                </w:tcPr>
                <w:p w:rsidR="00DE1604" w:rsidRPr="00915751" w:rsidRDefault="00DE1604" w:rsidP="009175EA">
                  <w:pPr>
                    <w:spacing w:line="360" w:lineRule="exact"/>
                    <w:jc w:val="center"/>
                    <w:rPr>
                      <w:rFonts w:asciiTheme="minorHAnsi" w:hAnsiTheme="minorHAnsi" w:cstheme="minorHAnsi"/>
                      <w:b/>
                      <w:bCs/>
                      <w:sz w:val="28"/>
                      <w:szCs w:val="28"/>
                    </w:rPr>
                  </w:pPr>
                  <w:r w:rsidRPr="00915751">
                    <w:rPr>
                      <w:rFonts w:asciiTheme="minorHAnsi" w:hAnsiTheme="minorHAnsi" w:cstheme="minorHAnsi"/>
                      <w:b/>
                      <w:bCs/>
                      <w:sz w:val="28"/>
                      <w:szCs w:val="28"/>
                    </w:rPr>
                    <w:t>Ε’ τάξη</w:t>
                  </w:r>
                </w:p>
              </w:tc>
              <w:tc>
                <w:tcPr>
                  <w:tcW w:w="2835" w:type="dxa"/>
                </w:tcPr>
                <w:p w:rsidR="00DE1604" w:rsidRPr="00915751" w:rsidRDefault="00DE1604" w:rsidP="009175EA">
                  <w:pPr>
                    <w:spacing w:line="360" w:lineRule="exact"/>
                    <w:jc w:val="center"/>
                    <w:rPr>
                      <w:rFonts w:asciiTheme="minorHAnsi" w:hAnsiTheme="minorHAnsi" w:cstheme="minorHAnsi"/>
                      <w:b/>
                      <w:bCs/>
                      <w:sz w:val="28"/>
                      <w:szCs w:val="28"/>
                    </w:rPr>
                  </w:pPr>
                  <w:r w:rsidRPr="00915751">
                    <w:rPr>
                      <w:rFonts w:asciiTheme="minorHAnsi" w:hAnsiTheme="minorHAnsi" w:cstheme="minorHAnsi"/>
                      <w:b/>
                      <w:bCs/>
                      <w:sz w:val="28"/>
                      <w:szCs w:val="28"/>
                    </w:rPr>
                    <w:t>ΣΤ’ τάξη</w:t>
                  </w:r>
                </w:p>
              </w:tc>
            </w:tr>
            <w:tr w:rsidR="00DE1604" w:rsidRPr="00915751" w:rsidTr="009175EA">
              <w:tc>
                <w:tcPr>
                  <w:tcW w:w="3397" w:type="dxa"/>
                </w:tcPr>
                <w:p w:rsidR="00DE1604" w:rsidRPr="00915751" w:rsidRDefault="00DE1604" w:rsidP="009175EA">
                  <w:pPr>
                    <w:spacing w:line="276" w:lineRule="auto"/>
                    <w:jc w:val="center"/>
                    <w:rPr>
                      <w:rFonts w:asciiTheme="minorHAnsi" w:hAnsiTheme="minorHAnsi" w:cstheme="minorHAnsi"/>
                      <w:b/>
                      <w:sz w:val="22"/>
                      <w:szCs w:val="22"/>
                    </w:rPr>
                  </w:pPr>
                  <w:r w:rsidRPr="00915751">
                    <w:rPr>
                      <w:rFonts w:asciiTheme="minorHAnsi" w:hAnsiTheme="minorHAnsi" w:cstheme="minorHAnsi"/>
                      <w:sz w:val="22"/>
                      <w:szCs w:val="22"/>
                    </w:rPr>
                    <w:br w:type="page"/>
                  </w:r>
                  <w:r w:rsidRPr="00915751">
                    <w:rPr>
                      <w:rFonts w:asciiTheme="minorHAnsi" w:hAnsiTheme="minorHAnsi" w:cstheme="minorHAnsi"/>
                      <w:bCs/>
                      <w:sz w:val="22"/>
                      <w:szCs w:val="22"/>
                    </w:rPr>
                    <w:t>Απονέμονται έξι (6) βραβεία στις συμμετοχές (ατομικές ή ομαδικές) που θα συγκεντρώσουν τις υψηλότερες βαθμολογίες.</w:t>
                  </w:r>
                </w:p>
              </w:tc>
              <w:tc>
                <w:tcPr>
                  <w:tcW w:w="2977" w:type="dxa"/>
                </w:tcPr>
                <w:p w:rsidR="00DE1604" w:rsidRPr="00915751" w:rsidRDefault="00DE1604" w:rsidP="009175EA">
                  <w:pPr>
                    <w:spacing w:line="276" w:lineRule="auto"/>
                    <w:jc w:val="center"/>
                    <w:rPr>
                      <w:rFonts w:asciiTheme="minorHAnsi" w:hAnsiTheme="minorHAnsi" w:cstheme="minorHAnsi"/>
                      <w:b/>
                      <w:sz w:val="22"/>
                      <w:szCs w:val="22"/>
                    </w:rPr>
                  </w:pPr>
                  <w:r w:rsidRPr="00915751">
                    <w:rPr>
                      <w:rFonts w:asciiTheme="minorHAnsi" w:hAnsiTheme="minorHAnsi" w:cstheme="minorHAnsi"/>
                      <w:bCs/>
                      <w:sz w:val="22"/>
                      <w:szCs w:val="22"/>
                    </w:rPr>
                    <w:t xml:space="preserve">Απονέμονται έξι (6) βραβεία στις συμμετοχές (ατομικές ή ομαδικές) που θα συγκεντρώσουν τις </w:t>
                  </w:r>
                  <w:r w:rsidRPr="00915751">
                    <w:rPr>
                      <w:rFonts w:asciiTheme="minorHAnsi" w:hAnsiTheme="minorHAnsi" w:cstheme="minorHAnsi"/>
                      <w:bCs/>
                      <w:sz w:val="22"/>
                      <w:szCs w:val="22"/>
                    </w:rPr>
                    <w:lastRenderedPageBreak/>
                    <w:t>υψηλότερες βαθμολογίες.</w:t>
                  </w:r>
                </w:p>
              </w:tc>
              <w:tc>
                <w:tcPr>
                  <w:tcW w:w="2835" w:type="dxa"/>
                </w:tcPr>
                <w:p w:rsidR="00DE1604" w:rsidRPr="00915751" w:rsidRDefault="00DE1604" w:rsidP="009175EA">
                  <w:pPr>
                    <w:spacing w:line="276" w:lineRule="auto"/>
                    <w:jc w:val="center"/>
                    <w:rPr>
                      <w:rFonts w:asciiTheme="minorHAnsi" w:hAnsiTheme="minorHAnsi" w:cstheme="minorHAnsi"/>
                      <w:b/>
                      <w:sz w:val="22"/>
                      <w:szCs w:val="22"/>
                    </w:rPr>
                  </w:pPr>
                  <w:r w:rsidRPr="00915751">
                    <w:rPr>
                      <w:rFonts w:asciiTheme="minorHAnsi" w:hAnsiTheme="minorHAnsi" w:cstheme="minorHAnsi"/>
                      <w:bCs/>
                      <w:sz w:val="22"/>
                      <w:szCs w:val="22"/>
                    </w:rPr>
                    <w:lastRenderedPageBreak/>
                    <w:t xml:space="preserve">Απονέμονται έξι (6) βραβεία στις συμμετοχές (ατομικές ή ομαδικές) που θα συγκεντρώσουν τις </w:t>
                  </w:r>
                  <w:r w:rsidRPr="00915751">
                    <w:rPr>
                      <w:rFonts w:asciiTheme="minorHAnsi" w:hAnsiTheme="minorHAnsi" w:cstheme="minorHAnsi"/>
                      <w:bCs/>
                      <w:sz w:val="22"/>
                      <w:szCs w:val="22"/>
                    </w:rPr>
                    <w:lastRenderedPageBreak/>
                    <w:t>υψηλότερες βαθμολογίες.</w:t>
                  </w:r>
                </w:p>
              </w:tc>
            </w:tr>
          </w:tbl>
          <w:p w:rsidR="00DE1604" w:rsidRPr="00DE1604" w:rsidRDefault="00DE1604" w:rsidP="009175EA">
            <w:pPr>
              <w:pStyle w:val="3"/>
              <w:ind w:right="144"/>
              <w:jc w:val="both"/>
              <w:rPr>
                <w:rFonts w:asciiTheme="minorHAnsi" w:hAnsiTheme="minorHAnsi" w:cstheme="minorHAnsi"/>
                <w:sz w:val="22"/>
                <w:szCs w:val="22"/>
                <w:lang w:val="el-GR"/>
              </w:rPr>
            </w:pPr>
            <w:r w:rsidRPr="00DE1604">
              <w:rPr>
                <w:rFonts w:asciiTheme="minorHAnsi" w:hAnsiTheme="minorHAnsi" w:cstheme="minorHAnsi"/>
                <w:sz w:val="22"/>
                <w:szCs w:val="22"/>
                <w:lang w:val="el-GR"/>
              </w:rPr>
              <w:lastRenderedPageBreak/>
              <w:t>Θα απονεμηθούν συνολικά είκοσι τρία (23) βραβεία και δώδεκα  (12) τιμητικές διακρίσεις:</w:t>
            </w:r>
          </w:p>
          <w:p w:rsidR="00DE1604" w:rsidRPr="00DE1604" w:rsidRDefault="00DE1604" w:rsidP="009175EA">
            <w:pPr>
              <w:jc w:val="both"/>
              <w:rPr>
                <w:rFonts w:asciiTheme="minorHAnsi" w:hAnsiTheme="minorHAnsi" w:cstheme="minorHAnsi"/>
                <w:lang w:val="el-GR"/>
              </w:rPr>
            </w:pPr>
          </w:p>
          <w:tbl>
            <w:tblPr>
              <w:tblStyle w:val="a3"/>
              <w:tblW w:w="9204" w:type="dxa"/>
              <w:tblLayout w:type="fixed"/>
              <w:tblLook w:val="04A0" w:firstRow="1" w:lastRow="0" w:firstColumn="1" w:lastColumn="0" w:noHBand="0" w:noVBand="1"/>
            </w:tblPr>
            <w:tblGrid>
              <w:gridCol w:w="9204"/>
            </w:tblGrid>
            <w:tr w:rsidR="00DE1604" w:rsidRPr="00915751" w:rsidTr="009175EA">
              <w:tc>
                <w:tcPr>
                  <w:tcW w:w="9204" w:type="dxa"/>
                  <w:shd w:val="clear" w:color="auto" w:fill="F2F2F2"/>
                </w:tcPr>
                <w:p w:rsidR="00DE1604" w:rsidRPr="00915751" w:rsidRDefault="00DE1604" w:rsidP="009175EA">
                  <w:pPr>
                    <w:spacing w:line="360" w:lineRule="exact"/>
                    <w:jc w:val="center"/>
                    <w:rPr>
                      <w:rFonts w:asciiTheme="minorHAnsi" w:hAnsiTheme="minorHAnsi" w:cstheme="minorHAnsi"/>
                      <w:b/>
                      <w:sz w:val="22"/>
                      <w:szCs w:val="22"/>
                    </w:rPr>
                  </w:pPr>
                  <w:r w:rsidRPr="00915751">
                    <w:rPr>
                      <w:rFonts w:asciiTheme="minorHAnsi" w:hAnsiTheme="minorHAnsi" w:cstheme="minorHAnsi"/>
                      <w:b/>
                      <w:sz w:val="22"/>
                      <w:szCs w:val="22"/>
                    </w:rPr>
                    <w:t>ΒΡΑΒΕΙΑ ΑΡΙΣΤΕΙΑΣ</w:t>
                  </w:r>
                </w:p>
              </w:tc>
            </w:tr>
            <w:tr w:rsidR="00DE1604" w:rsidRPr="00915751" w:rsidTr="009175EA">
              <w:trPr>
                <w:trHeight w:val="1057"/>
              </w:trPr>
              <w:tc>
                <w:tcPr>
                  <w:tcW w:w="9204" w:type="dxa"/>
                </w:tcPr>
                <w:p w:rsidR="00DE1604" w:rsidRPr="00915751" w:rsidRDefault="00DE1604" w:rsidP="009175EA">
                  <w:pPr>
                    <w:spacing w:line="276" w:lineRule="auto"/>
                    <w:jc w:val="both"/>
                    <w:rPr>
                      <w:rFonts w:asciiTheme="minorHAnsi" w:hAnsiTheme="minorHAnsi" w:cstheme="minorHAnsi"/>
                      <w:sz w:val="22"/>
                      <w:szCs w:val="22"/>
                    </w:rPr>
                  </w:pPr>
                  <w:r w:rsidRPr="00915751">
                    <w:rPr>
                      <w:rFonts w:asciiTheme="minorHAnsi" w:hAnsiTheme="minorHAnsi" w:cstheme="minorHAnsi"/>
                      <w:bCs/>
                      <w:sz w:val="22"/>
                      <w:szCs w:val="22"/>
                    </w:rPr>
                    <w:t xml:space="preserve">Απονέμονται τρία (3) βραβεία (ένα για κάθε τάξη) στις ατομικές </w:t>
                  </w:r>
                  <w:r w:rsidRPr="00915751">
                    <w:rPr>
                      <w:rFonts w:asciiTheme="minorHAnsi" w:hAnsiTheme="minorHAnsi" w:cstheme="minorHAnsi"/>
                      <w:sz w:val="22"/>
                      <w:szCs w:val="22"/>
                    </w:rPr>
                    <w:t xml:space="preserve">συμμετοχές που θα συγκεντρώσουν την υψηλότερη βαθμολογία και θα διακριθούν σε θέματα δημιουργικής σκέψης. Ως προϋπόθεση ορίζεται ότι η βαθμολογία τους θα υπερβαίνει τα 800 μόρια. </w:t>
                  </w:r>
                </w:p>
              </w:tc>
            </w:tr>
            <w:tr w:rsidR="00DE1604" w:rsidRPr="00915751" w:rsidTr="009175EA">
              <w:tc>
                <w:tcPr>
                  <w:tcW w:w="9204" w:type="dxa"/>
                </w:tcPr>
                <w:p w:rsidR="00DE1604" w:rsidRPr="00915751" w:rsidRDefault="00DE1604" w:rsidP="009175EA">
                  <w:pPr>
                    <w:spacing w:line="360" w:lineRule="exact"/>
                    <w:jc w:val="center"/>
                    <w:rPr>
                      <w:rFonts w:asciiTheme="minorHAnsi" w:hAnsiTheme="minorHAnsi" w:cstheme="minorHAnsi"/>
                      <w:b/>
                      <w:sz w:val="22"/>
                      <w:szCs w:val="22"/>
                    </w:rPr>
                  </w:pPr>
                  <w:r w:rsidRPr="00915751">
                    <w:rPr>
                      <w:rFonts w:asciiTheme="minorHAnsi" w:hAnsiTheme="minorHAnsi" w:cstheme="minorHAnsi"/>
                      <w:b/>
                      <w:sz w:val="22"/>
                      <w:szCs w:val="22"/>
                    </w:rPr>
                    <w:t>ΒΡΑΒΕΙΑ ΣΧΟΛΕΙΩΝ</w:t>
                  </w:r>
                </w:p>
              </w:tc>
            </w:tr>
            <w:tr w:rsidR="00DE1604" w:rsidRPr="00915751" w:rsidTr="009175EA">
              <w:tc>
                <w:tcPr>
                  <w:tcW w:w="9204" w:type="dxa"/>
                </w:tcPr>
                <w:p w:rsidR="00DE1604" w:rsidRPr="00915751" w:rsidRDefault="00DE1604" w:rsidP="009175EA">
                  <w:pPr>
                    <w:spacing w:line="360" w:lineRule="exact"/>
                    <w:jc w:val="center"/>
                    <w:rPr>
                      <w:rFonts w:asciiTheme="minorHAnsi" w:hAnsiTheme="minorHAnsi" w:cstheme="minorHAnsi"/>
                      <w:b/>
                      <w:sz w:val="22"/>
                      <w:szCs w:val="22"/>
                    </w:rPr>
                  </w:pPr>
                  <w:r w:rsidRPr="00915751">
                    <w:rPr>
                      <w:rFonts w:asciiTheme="minorHAnsi" w:hAnsiTheme="minorHAnsi" w:cstheme="minorHAnsi"/>
                      <w:b/>
                      <w:sz w:val="22"/>
                      <w:szCs w:val="22"/>
                    </w:rPr>
                    <w:t>α. με τον υψηλότερο μέσο όρο βαθμολογίας</w:t>
                  </w:r>
                </w:p>
              </w:tc>
            </w:tr>
            <w:tr w:rsidR="00DE1604" w:rsidRPr="00915751" w:rsidTr="009175EA">
              <w:trPr>
                <w:trHeight w:val="407"/>
              </w:trPr>
              <w:tc>
                <w:tcPr>
                  <w:tcW w:w="9204" w:type="dxa"/>
                </w:tcPr>
                <w:p w:rsidR="00DE1604" w:rsidRPr="00915751" w:rsidRDefault="00DE1604" w:rsidP="009175EA">
                  <w:pPr>
                    <w:spacing w:line="276" w:lineRule="auto"/>
                    <w:jc w:val="both"/>
                    <w:rPr>
                      <w:rFonts w:asciiTheme="minorHAnsi" w:hAnsiTheme="minorHAnsi" w:cstheme="minorHAnsi"/>
                      <w:b/>
                      <w:sz w:val="22"/>
                      <w:szCs w:val="22"/>
                    </w:rPr>
                  </w:pPr>
                  <w:r w:rsidRPr="00915751">
                    <w:rPr>
                      <w:rFonts w:asciiTheme="minorHAnsi" w:hAnsiTheme="minorHAnsi" w:cstheme="minorHAnsi"/>
                      <w:bCs/>
                      <w:sz w:val="22"/>
                      <w:szCs w:val="22"/>
                    </w:rPr>
                    <w:t xml:space="preserve">Απονέμεται στο Σχολείο του οποίου οι συμμετοχές θα συγκεντρώσουν τον υψηλότερο μέσο όρο βαθμολογίας, με την προϋπόθεση οι </w:t>
                  </w:r>
                  <w:proofErr w:type="spellStart"/>
                  <w:r w:rsidRPr="00915751">
                    <w:rPr>
                      <w:rFonts w:asciiTheme="minorHAnsi" w:hAnsiTheme="minorHAnsi" w:cstheme="minorHAnsi"/>
                      <w:bCs/>
                      <w:sz w:val="22"/>
                      <w:szCs w:val="22"/>
                    </w:rPr>
                    <w:t>Βιβλιοδρόμοι</w:t>
                  </w:r>
                  <w:proofErr w:type="spellEnd"/>
                  <w:r w:rsidRPr="00915751">
                    <w:rPr>
                      <w:rFonts w:asciiTheme="minorHAnsi" w:hAnsiTheme="minorHAnsi" w:cstheme="minorHAnsi"/>
                      <w:bCs/>
                      <w:sz w:val="22"/>
                      <w:szCs w:val="22"/>
                    </w:rPr>
                    <w:t xml:space="preserve"> του να είναι τουλάχιστον είκοσι τέσσερις (24). </w:t>
                  </w:r>
                </w:p>
              </w:tc>
            </w:tr>
            <w:tr w:rsidR="00DE1604" w:rsidRPr="00915751" w:rsidTr="009175EA">
              <w:trPr>
                <w:trHeight w:val="260"/>
              </w:trPr>
              <w:tc>
                <w:tcPr>
                  <w:tcW w:w="9204" w:type="dxa"/>
                </w:tcPr>
                <w:p w:rsidR="00DE1604" w:rsidRPr="00915751" w:rsidRDefault="00DE1604" w:rsidP="009175EA">
                  <w:pPr>
                    <w:spacing w:line="360" w:lineRule="exact"/>
                    <w:jc w:val="center"/>
                    <w:rPr>
                      <w:rFonts w:asciiTheme="minorHAnsi" w:hAnsiTheme="minorHAnsi" w:cstheme="minorHAnsi"/>
                      <w:sz w:val="22"/>
                      <w:szCs w:val="22"/>
                    </w:rPr>
                  </w:pPr>
                  <w:r w:rsidRPr="00915751">
                    <w:rPr>
                      <w:rFonts w:asciiTheme="minorHAnsi" w:hAnsiTheme="minorHAnsi" w:cstheme="minorHAnsi"/>
                      <w:b/>
                      <w:sz w:val="22"/>
                      <w:szCs w:val="22"/>
                    </w:rPr>
                    <w:t>β. με τις περισσότερες συμμετοχές μαθητών (εξαιρουμένων των Εκπαιδευτηρίων Γείτονα)</w:t>
                  </w:r>
                </w:p>
              </w:tc>
            </w:tr>
            <w:tr w:rsidR="00DE1604" w:rsidRPr="00915751" w:rsidTr="009175EA">
              <w:trPr>
                <w:trHeight w:val="691"/>
              </w:trPr>
              <w:tc>
                <w:tcPr>
                  <w:tcW w:w="9204" w:type="dxa"/>
                </w:tcPr>
                <w:p w:rsidR="00DE1604" w:rsidRPr="00915751" w:rsidRDefault="00DE1604" w:rsidP="009175EA">
                  <w:pPr>
                    <w:spacing w:line="276" w:lineRule="auto"/>
                    <w:jc w:val="both"/>
                    <w:rPr>
                      <w:rFonts w:asciiTheme="minorHAnsi" w:hAnsiTheme="minorHAnsi" w:cstheme="minorHAnsi"/>
                      <w:b/>
                      <w:sz w:val="22"/>
                      <w:szCs w:val="22"/>
                    </w:rPr>
                  </w:pPr>
                  <w:r w:rsidRPr="00915751">
                    <w:rPr>
                      <w:rFonts w:asciiTheme="minorHAnsi" w:hAnsiTheme="minorHAnsi" w:cstheme="minorHAnsi"/>
                      <w:bCs/>
                      <w:sz w:val="22"/>
                      <w:szCs w:val="22"/>
                    </w:rPr>
                    <w:t xml:space="preserve">Απονέμεται στο Σχολείο που θα έχει τις περισσότερες συμμετοχές μαθητών, με την προϋπόθεση ότι ο μέσος όρος βαθμολογίας των </w:t>
                  </w:r>
                  <w:proofErr w:type="spellStart"/>
                  <w:r w:rsidRPr="00915751">
                    <w:rPr>
                      <w:rFonts w:asciiTheme="minorHAnsi" w:hAnsiTheme="minorHAnsi" w:cstheme="minorHAnsi"/>
                      <w:bCs/>
                      <w:sz w:val="22"/>
                      <w:szCs w:val="22"/>
                    </w:rPr>
                    <w:t>Βιβλιοδρόμων</w:t>
                  </w:r>
                  <w:proofErr w:type="spellEnd"/>
                  <w:r w:rsidRPr="00915751">
                    <w:rPr>
                      <w:rFonts w:asciiTheme="minorHAnsi" w:hAnsiTheme="minorHAnsi" w:cstheme="minorHAnsi"/>
                      <w:bCs/>
                      <w:sz w:val="22"/>
                      <w:szCs w:val="22"/>
                    </w:rPr>
                    <w:t xml:space="preserve"> του θα υπερβαίνει τα 600 μόρια. </w:t>
                  </w:r>
                </w:p>
              </w:tc>
            </w:tr>
          </w:tbl>
          <w:p w:rsidR="00DE1604" w:rsidRPr="00DE1604" w:rsidRDefault="00DE1604" w:rsidP="009175EA">
            <w:pPr>
              <w:rPr>
                <w:rFonts w:asciiTheme="minorHAnsi" w:hAnsiTheme="minorHAnsi" w:cstheme="minorHAnsi"/>
                <w:lang w:val="el-GR"/>
              </w:rPr>
            </w:pPr>
          </w:p>
          <w:tbl>
            <w:tblPr>
              <w:tblStyle w:val="a3"/>
              <w:tblW w:w="9204" w:type="dxa"/>
              <w:tblLayout w:type="fixed"/>
              <w:tblLook w:val="04A0" w:firstRow="1" w:lastRow="0" w:firstColumn="1" w:lastColumn="0" w:noHBand="0" w:noVBand="1"/>
            </w:tblPr>
            <w:tblGrid>
              <w:gridCol w:w="9204"/>
            </w:tblGrid>
            <w:tr w:rsidR="00DE1604" w:rsidRPr="00915751" w:rsidTr="009175EA">
              <w:tc>
                <w:tcPr>
                  <w:tcW w:w="9204" w:type="dxa"/>
                  <w:shd w:val="clear" w:color="auto" w:fill="F2F2F2" w:themeFill="background1" w:themeFillShade="F2"/>
                </w:tcPr>
                <w:p w:rsidR="00DE1604" w:rsidRPr="00915751" w:rsidRDefault="00DE1604" w:rsidP="009175EA">
                  <w:pPr>
                    <w:spacing w:line="360" w:lineRule="exact"/>
                    <w:jc w:val="center"/>
                    <w:rPr>
                      <w:rFonts w:asciiTheme="minorHAnsi" w:hAnsiTheme="minorHAnsi" w:cstheme="minorHAnsi"/>
                      <w:b/>
                      <w:sz w:val="22"/>
                      <w:szCs w:val="22"/>
                    </w:rPr>
                  </w:pPr>
                  <w:r w:rsidRPr="00915751">
                    <w:rPr>
                      <w:rFonts w:asciiTheme="minorHAnsi" w:hAnsiTheme="minorHAnsi" w:cstheme="minorHAnsi"/>
                      <w:b/>
                      <w:sz w:val="22"/>
                      <w:szCs w:val="22"/>
                    </w:rPr>
                    <w:t>Β. ΤΙΜΗΤΙΚΕΣ ΔΙΑΚΡΙΣΕΙΣ</w:t>
                  </w:r>
                </w:p>
              </w:tc>
            </w:tr>
            <w:tr w:rsidR="00DE1604" w:rsidRPr="00915751" w:rsidTr="009175EA">
              <w:tc>
                <w:tcPr>
                  <w:tcW w:w="9204" w:type="dxa"/>
                </w:tcPr>
                <w:p w:rsidR="00DE1604" w:rsidRPr="00915751" w:rsidRDefault="00DE1604" w:rsidP="009175EA">
                  <w:pPr>
                    <w:spacing w:line="276" w:lineRule="auto"/>
                    <w:jc w:val="both"/>
                    <w:rPr>
                      <w:rFonts w:asciiTheme="minorHAnsi" w:hAnsiTheme="minorHAnsi" w:cstheme="minorHAnsi"/>
                      <w:bCs/>
                      <w:sz w:val="22"/>
                      <w:szCs w:val="22"/>
                    </w:rPr>
                  </w:pPr>
                  <w:r w:rsidRPr="00915751">
                    <w:rPr>
                      <w:rFonts w:asciiTheme="minorHAnsi" w:hAnsiTheme="minorHAnsi" w:cstheme="minorHAnsi"/>
                      <w:bCs/>
                      <w:sz w:val="22"/>
                      <w:szCs w:val="22"/>
                    </w:rPr>
                    <w:t>Απονέμονται τιμητικές διακρίσεις στις συμμετοχές (ατομικές ή ομαδικές) που θα βρεθούν στις θέσεις τέσσερα (4) και πέντε (5)  κάθε τάξης με την προϋπόθεση ότι η βαθμολογία τους θα υπερβαίνει τα 600 μόρια.</w:t>
                  </w:r>
                </w:p>
              </w:tc>
            </w:tr>
          </w:tbl>
          <w:p w:rsidR="00DE1604" w:rsidRPr="00DE1604" w:rsidRDefault="00DE1604" w:rsidP="009175EA">
            <w:pPr>
              <w:jc w:val="both"/>
              <w:rPr>
                <w:lang w:val="el-GR"/>
              </w:rPr>
            </w:pPr>
          </w:p>
          <w:p w:rsidR="00DE1604" w:rsidRPr="00DE1604" w:rsidRDefault="00DE1604" w:rsidP="009175EA">
            <w:pPr>
              <w:spacing w:line="276" w:lineRule="auto"/>
              <w:ind w:left="-6" w:right="144"/>
              <w:jc w:val="thaiDistribute"/>
              <w:rPr>
                <w:rFonts w:asciiTheme="minorHAnsi" w:hAnsiTheme="minorHAnsi" w:cstheme="minorHAnsi"/>
                <w:bCs/>
                <w:lang w:val="el-GR"/>
              </w:rPr>
            </w:pPr>
            <w:r w:rsidRPr="00DE1604">
              <w:rPr>
                <w:rFonts w:asciiTheme="minorHAnsi" w:hAnsiTheme="minorHAnsi" w:cstheme="minorHAnsi"/>
                <w:bCs/>
                <w:lang w:val="el-GR"/>
              </w:rPr>
              <w:t>Τα Εκπαιδευτήριά μας έχουν λάβει όλα τα μέτρα προστασίας διασφάλισης των δεδομένων προσωπικού χαρακτήρα που προβλέπονται από τον Ευρωπαϊκό Κανονισμό 2016/679 του Ευρωπαϊκού Κοινοβουλίου και την μετέπειτα ψήφιση του Ν.4624/2019 περί Προστασίας των Προσωπικών Δεδομένων.</w:t>
            </w:r>
          </w:p>
          <w:p w:rsidR="00DE1604" w:rsidRPr="00DE1604" w:rsidRDefault="00DE1604" w:rsidP="009175EA">
            <w:pPr>
              <w:spacing w:line="276" w:lineRule="auto"/>
              <w:ind w:left="-6" w:right="144"/>
              <w:jc w:val="thaiDistribute"/>
              <w:rPr>
                <w:rFonts w:asciiTheme="minorHAnsi" w:hAnsiTheme="minorHAnsi" w:cstheme="minorHAnsi"/>
                <w:bCs/>
                <w:lang w:val="el-GR"/>
              </w:rPr>
            </w:pPr>
            <w:r w:rsidRPr="00DE1604">
              <w:rPr>
                <w:rFonts w:asciiTheme="minorHAnsi" w:hAnsiTheme="minorHAnsi" w:cstheme="minorHAnsi"/>
                <w:bCs/>
                <w:lang w:val="el-GR"/>
              </w:rPr>
              <w:t>Λαμβάνοντας υπόψιν την θεμελιώδη σημασία που έχει για το Σχολείο μας ο σεβασμός και η προστασία της προσωπικότητας των παιδιών, παρακαλούμε να υπογράψετε την Δήλωση Συγκατάθεσης Προσωπικών Δεδομένων, εφόσον επιθυμείτε το τέκνο σας να συμμετάσχει στον Διαγωνισμό ΒΙΒΛΙΟΔΡΟΜΙΩΝ που διοργανώνουν τα Εκπαιδευτήρια ΓΕΙΤΟΝΑ στις 12 Μαΐου 2023.</w:t>
            </w:r>
          </w:p>
          <w:p w:rsidR="00DE1604" w:rsidRPr="00DE1604" w:rsidRDefault="00DE1604" w:rsidP="009175EA">
            <w:pPr>
              <w:spacing w:line="276" w:lineRule="auto"/>
              <w:ind w:left="-6" w:right="144"/>
              <w:jc w:val="center"/>
              <w:rPr>
                <w:rFonts w:asciiTheme="minorHAnsi" w:hAnsiTheme="minorHAnsi" w:cstheme="minorHAnsi"/>
                <w:bCs/>
                <w:lang w:val="el-GR"/>
              </w:rPr>
            </w:pPr>
          </w:p>
          <w:p w:rsidR="00DE1604" w:rsidRPr="00DE1604" w:rsidRDefault="00DE1604" w:rsidP="009175EA">
            <w:pPr>
              <w:pStyle w:val="TableParagraph"/>
              <w:tabs>
                <w:tab w:val="left" w:pos="2205"/>
              </w:tabs>
              <w:jc w:val="center"/>
              <w:rPr>
                <w:b/>
                <w:bCs/>
                <w:iCs/>
                <w:sz w:val="24"/>
                <w:szCs w:val="24"/>
                <w:lang w:val="el-GR"/>
              </w:rPr>
            </w:pPr>
          </w:p>
          <w:p w:rsidR="00DE1604" w:rsidRPr="00DE1604" w:rsidRDefault="00DE1604" w:rsidP="009175EA">
            <w:pPr>
              <w:pStyle w:val="TableParagraph"/>
              <w:tabs>
                <w:tab w:val="left" w:pos="2205"/>
              </w:tabs>
              <w:jc w:val="center"/>
              <w:rPr>
                <w:b/>
                <w:bCs/>
                <w:iCs/>
                <w:sz w:val="24"/>
                <w:szCs w:val="24"/>
                <w:lang w:val="el-GR"/>
              </w:rPr>
            </w:pPr>
          </w:p>
          <w:p w:rsidR="00DE1604" w:rsidRPr="00DE1604" w:rsidRDefault="00DE1604" w:rsidP="009175EA">
            <w:pPr>
              <w:pStyle w:val="TableParagraph"/>
              <w:tabs>
                <w:tab w:val="left" w:pos="2205"/>
              </w:tabs>
              <w:jc w:val="center"/>
              <w:rPr>
                <w:b/>
                <w:bCs/>
                <w:iCs/>
                <w:sz w:val="24"/>
                <w:szCs w:val="24"/>
                <w:lang w:val="el-GR"/>
              </w:rPr>
            </w:pPr>
          </w:p>
          <w:p w:rsidR="00DE1604" w:rsidRPr="00DE1604" w:rsidRDefault="00DE1604" w:rsidP="009175EA">
            <w:pPr>
              <w:pStyle w:val="TableParagraph"/>
              <w:tabs>
                <w:tab w:val="left" w:pos="2205"/>
              </w:tabs>
              <w:jc w:val="center"/>
              <w:rPr>
                <w:b/>
                <w:bCs/>
                <w:iCs/>
                <w:sz w:val="24"/>
                <w:szCs w:val="24"/>
                <w:lang w:val="el-GR"/>
              </w:rPr>
            </w:pPr>
          </w:p>
          <w:p w:rsidR="00DE1604" w:rsidRPr="00DE1604" w:rsidRDefault="00DE1604" w:rsidP="009175EA">
            <w:pPr>
              <w:pStyle w:val="TableParagraph"/>
              <w:tabs>
                <w:tab w:val="left" w:pos="2205"/>
              </w:tabs>
              <w:jc w:val="center"/>
              <w:rPr>
                <w:b/>
                <w:bCs/>
                <w:iCs/>
                <w:sz w:val="24"/>
                <w:szCs w:val="24"/>
                <w:lang w:val="el-GR"/>
              </w:rPr>
            </w:pPr>
          </w:p>
          <w:p w:rsidR="00DE1604" w:rsidRPr="00DE1604" w:rsidRDefault="00DE1604" w:rsidP="009175EA">
            <w:pPr>
              <w:pStyle w:val="TableParagraph"/>
              <w:tabs>
                <w:tab w:val="left" w:pos="2205"/>
              </w:tabs>
              <w:jc w:val="center"/>
              <w:rPr>
                <w:b/>
                <w:bCs/>
                <w:iCs/>
                <w:sz w:val="24"/>
                <w:szCs w:val="24"/>
                <w:lang w:val="el-GR"/>
              </w:rPr>
            </w:pPr>
          </w:p>
          <w:p w:rsidR="00DE1604" w:rsidRPr="00DE1604" w:rsidRDefault="00DE1604" w:rsidP="009175EA">
            <w:pPr>
              <w:pStyle w:val="TableParagraph"/>
              <w:tabs>
                <w:tab w:val="left" w:pos="2205"/>
              </w:tabs>
              <w:jc w:val="center"/>
              <w:rPr>
                <w:b/>
                <w:bCs/>
                <w:iCs/>
                <w:sz w:val="24"/>
                <w:szCs w:val="24"/>
                <w:lang w:val="el-GR"/>
              </w:rPr>
            </w:pPr>
          </w:p>
          <w:p w:rsidR="00DE1604" w:rsidRPr="00DE1604" w:rsidRDefault="00DE1604" w:rsidP="009175EA">
            <w:pPr>
              <w:pStyle w:val="TableParagraph"/>
              <w:tabs>
                <w:tab w:val="left" w:pos="2205"/>
              </w:tabs>
              <w:jc w:val="center"/>
              <w:rPr>
                <w:b/>
                <w:bCs/>
                <w:iCs/>
                <w:sz w:val="24"/>
                <w:szCs w:val="24"/>
                <w:lang w:val="el-GR"/>
              </w:rPr>
            </w:pPr>
          </w:p>
          <w:p w:rsidR="00DE1604" w:rsidRPr="00DE1604" w:rsidRDefault="00DE1604" w:rsidP="009175EA">
            <w:pPr>
              <w:pStyle w:val="TableParagraph"/>
              <w:tabs>
                <w:tab w:val="left" w:pos="2205"/>
              </w:tabs>
              <w:jc w:val="center"/>
              <w:rPr>
                <w:b/>
                <w:bCs/>
                <w:iCs/>
                <w:sz w:val="24"/>
                <w:szCs w:val="24"/>
                <w:lang w:val="el-GR"/>
              </w:rPr>
            </w:pPr>
          </w:p>
          <w:p w:rsidR="00DE1604" w:rsidRPr="00DE1604" w:rsidRDefault="00DE1604" w:rsidP="009175EA">
            <w:pPr>
              <w:pStyle w:val="TableParagraph"/>
              <w:tabs>
                <w:tab w:val="left" w:pos="2205"/>
              </w:tabs>
              <w:jc w:val="center"/>
              <w:rPr>
                <w:b/>
                <w:bCs/>
                <w:iCs/>
                <w:sz w:val="24"/>
                <w:szCs w:val="24"/>
                <w:lang w:val="el-GR"/>
              </w:rPr>
            </w:pPr>
          </w:p>
          <w:p w:rsidR="00DE1604" w:rsidRPr="00DE1604" w:rsidRDefault="00DE1604" w:rsidP="009175EA">
            <w:pPr>
              <w:pStyle w:val="TableParagraph"/>
              <w:tabs>
                <w:tab w:val="left" w:pos="2205"/>
              </w:tabs>
              <w:jc w:val="center"/>
              <w:rPr>
                <w:b/>
                <w:bCs/>
                <w:iCs/>
                <w:sz w:val="24"/>
                <w:szCs w:val="24"/>
                <w:lang w:val="el-GR"/>
              </w:rPr>
            </w:pPr>
          </w:p>
          <w:p w:rsidR="00DE1604" w:rsidRPr="00DE1604" w:rsidRDefault="00DE1604" w:rsidP="009175EA">
            <w:pPr>
              <w:pStyle w:val="TableParagraph"/>
              <w:tabs>
                <w:tab w:val="left" w:pos="2205"/>
              </w:tabs>
              <w:jc w:val="center"/>
              <w:rPr>
                <w:b/>
                <w:bCs/>
                <w:iCs/>
                <w:sz w:val="24"/>
                <w:szCs w:val="24"/>
                <w:lang w:val="el-GR"/>
              </w:rPr>
            </w:pPr>
          </w:p>
          <w:p w:rsidR="00DE1604" w:rsidRPr="00DE1604" w:rsidRDefault="00DE1604" w:rsidP="009175EA">
            <w:pPr>
              <w:pStyle w:val="TableParagraph"/>
              <w:tabs>
                <w:tab w:val="left" w:pos="2205"/>
              </w:tabs>
              <w:jc w:val="center"/>
              <w:rPr>
                <w:b/>
                <w:bCs/>
                <w:iCs/>
                <w:sz w:val="24"/>
                <w:szCs w:val="24"/>
                <w:lang w:val="el-GR"/>
              </w:rPr>
            </w:pPr>
          </w:p>
          <w:p w:rsidR="00DE1604" w:rsidRPr="00DE1604" w:rsidRDefault="00DE1604" w:rsidP="009175EA">
            <w:pPr>
              <w:pStyle w:val="TableParagraph"/>
              <w:tabs>
                <w:tab w:val="left" w:pos="2205"/>
              </w:tabs>
              <w:jc w:val="center"/>
              <w:rPr>
                <w:b/>
                <w:bCs/>
                <w:iCs/>
                <w:sz w:val="24"/>
                <w:szCs w:val="24"/>
                <w:lang w:val="el-GR"/>
              </w:rPr>
            </w:pPr>
          </w:p>
          <w:p w:rsidR="00DE1604" w:rsidRPr="00DE1604" w:rsidRDefault="00DE1604" w:rsidP="009175EA">
            <w:pPr>
              <w:pStyle w:val="TableParagraph"/>
              <w:tabs>
                <w:tab w:val="left" w:pos="2205"/>
              </w:tabs>
              <w:jc w:val="center"/>
              <w:rPr>
                <w:b/>
                <w:bCs/>
                <w:iCs/>
                <w:sz w:val="24"/>
                <w:szCs w:val="24"/>
                <w:lang w:val="el-GR"/>
              </w:rPr>
            </w:pPr>
          </w:p>
          <w:p w:rsidR="00DE1604" w:rsidRPr="00DE1604" w:rsidRDefault="00DE1604" w:rsidP="009175EA">
            <w:pPr>
              <w:pStyle w:val="TableParagraph"/>
              <w:tabs>
                <w:tab w:val="left" w:pos="2205"/>
              </w:tabs>
              <w:jc w:val="center"/>
              <w:rPr>
                <w:b/>
                <w:bCs/>
                <w:iCs/>
                <w:sz w:val="24"/>
                <w:szCs w:val="24"/>
                <w:lang w:val="el-GR"/>
              </w:rPr>
            </w:pPr>
          </w:p>
          <w:p w:rsidR="00DE1604" w:rsidRPr="00DE1604" w:rsidRDefault="00DE1604" w:rsidP="009175EA">
            <w:pPr>
              <w:pStyle w:val="TableParagraph"/>
              <w:tabs>
                <w:tab w:val="left" w:pos="2205"/>
              </w:tabs>
              <w:jc w:val="center"/>
              <w:rPr>
                <w:b/>
                <w:bCs/>
                <w:iCs/>
                <w:sz w:val="24"/>
                <w:szCs w:val="24"/>
                <w:lang w:val="el-GR"/>
              </w:rPr>
            </w:pPr>
          </w:p>
          <w:p w:rsidR="00DE1604" w:rsidRPr="00DE1604" w:rsidRDefault="00DE1604" w:rsidP="009175EA">
            <w:pPr>
              <w:pStyle w:val="TableParagraph"/>
              <w:tabs>
                <w:tab w:val="left" w:pos="2205"/>
              </w:tabs>
              <w:jc w:val="center"/>
              <w:rPr>
                <w:b/>
                <w:bCs/>
                <w:iCs/>
                <w:sz w:val="24"/>
                <w:szCs w:val="24"/>
                <w:lang w:val="el-GR"/>
              </w:rPr>
            </w:pPr>
          </w:p>
          <w:p w:rsidR="00DE1604" w:rsidRPr="00DE1604" w:rsidRDefault="00DE1604" w:rsidP="009175EA">
            <w:pPr>
              <w:pStyle w:val="TableParagraph"/>
              <w:tabs>
                <w:tab w:val="left" w:pos="2205"/>
              </w:tabs>
              <w:jc w:val="center"/>
              <w:rPr>
                <w:b/>
                <w:bCs/>
                <w:iCs/>
                <w:sz w:val="24"/>
                <w:szCs w:val="24"/>
                <w:lang w:val="el-GR"/>
              </w:rPr>
            </w:pPr>
          </w:p>
          <w:p w:rsidR="00DE1604" w:rsidRPr="00DE1604" w:rsidRDefault="00DE1604" w:rsidP="009175EA">
            <w:pPr>
              <w:pStyle w:val="TableParagraph"/>
              <w:tabs>
                <w:tab w:val="left" w:pos="2205"/>
              </w:tabs>
              <w:jc w:val="center"/>
              <w:rPr>
                <w:b/>
                <w:bCs/>
                <w:iCs/>
                <w:sz w:val="24"/>
                <w:szCs w:val="24"/>
                <w:lang w:val="el-GR"/>
              </w:rPr>
            </w:pPr>
          </w:p>
          <w:p w:rsidR="00DE1604" w:rsidRPr="00DE1604" w:rsidRDefault="00DE1604" w:rsidP="009175EA">
            <w:pPr>
              <w:pStyle w:val="TableParagraph"/>
              <w:tabs>
                <w:tab w:val="left" w:pos="2205"/>
              </w:tabs>
              <w:jc w:val="center"/>
              <w:rPr>
                <w:b/>
                <w:bCs/>
                <w:iCs/>
                <w:sz w:val="24"/>
                <w:szCs w:val="24"/>
                <w:lang w:val="el-GR"/>
              </w:rPr>
            </w:pPr>
            <w:r w:rsidRPr="00DE1604">
              <w:rPr>
                <w:b/>
                <w:bCs/>
                <w:iCs/>
                <w:sz w:val="24"/>
                <w:szCs w:val="24"/>
                <w:lang w:val="el-GR"/>
              </w:rPr>
              <w:t>ΤΙΤΛΟΙ ΒΙΒΛΙΩΝ</w:t>
            </w:r>
          </w:p>
          <w:p w:rsidR="00DE1604" w:rsidRPr="00DE1604" w:rsidRDefault="00DE1604" w:rsidP="009175EA">
            <w:pPr>
              <w:pStyle w:val="TableParagraph"/>
              <w:tabs>
                <w:tab w:val="left" w:pos="2205"/>
              </w:tabs>
              <w:jc w:val="center"/>
              <w:rPr>
                <w:b/>
                <w:bCs/>
                <w:iCs/>
                <w:sz w:val="24"/>
                <w:szCs w:val="24"/>
                <w:lang w:val="el-GR"/>
              </w:rPr>
            </w:pPr>
          </w:p>
          <w:p w:rsidR="00DE1604" w:rsidRPr="00DE1604" w:rsidRDefault="00DE1604" w:rsidP="009175EA">
            <w:pPr>
              <w:pStyle w:val="a5"/>
              <w:pBdr>
                <w:top w:val="single" w:sz="4" w:space="1" w:color="auto"/>
                <w:left w:val="single" w:sz="4" w:space="4" w:color="auto"/>
                <w:bottom w:val="single" w:sz="4" w:space="1" w:color="auto"/>
                <w:right w:val="single" w:sz="4" w:space="4" w:color="auto"/>
              </w:pBdr>
              <w:spacing w:line="280" w:lineRule="exact"/>
              <w:ind w:left="704" w:firstLine="1417"/>
              <w:rPr>
                <w:rFonts w:cs="Arial"/>
                <w:b/>
                <w:noProof/>
                <w:sz w:val="24"/>
                <w:szCs w:val="24"/>
                <w:lang w:val="el-GR"/>
              </w:rPr>
            </w:pPr>
            <w:r w:rsidRPr="00DE1604">
              <w:rPr>
                <w:rFonts w:cs="Arial"/>
                <w:b/>
                <w:sz w:val="24"/>
                <w:szCs w:val="24"/>
                <w:lang w:val="el-GR"/>
              </w:rPr>
              <w:t>ΒΙΒΛΙΟΔΡΟΜΙΕΣ 2023: «Περιβαλλοντική καταστροφή»</w:t>
            </w:r>
          </w:p>
          <w:p w:rsidR="00DE1604" w:rsidRPr="00DE1604" w:rsidRDefault="00DE1604" w:rsidP="009175EA">
            <w:pPr>
              <w:tabs>
                <w:tab w:val="num" w:pos="360"/>
              </w:tabs>
              <w:spacing w:before="200" w:after="200" w:line="280" w:lineRule="exact"/>
              <w:jc w:val="center"/>
              <w:rPr>
                <w:rFonts w:cs="Arial"/>
                <w:b/>
                <w:bCs/>
                <w:lang w:val="el-GR"/>
              </w:rPr>
            </w:pPr>
            <w:r w:rsidRPr="00DE1604">
              <w:rPr>
                <w:rFonts w:cs="Arial"/>
                <w:b/>
                <w:bCs/>
                <w:lang w:val="el-GR"/>
              </w:rPr>
              <w:t>Βιβλία για μαθητές/μαθήτριες της Δ΄ τάξης του Δημοτικού</w:t>
            </w:r>
          </w:p>
          <w:p w:rsidR="00DE1604" w:rsidRPr="00DE1604" w:rsidRDefault="00DE1604" w:rsidP="009175EA">
            <w:pPr>
              <w:tabs>
                <w:tab w:val="num" w:pos="360"/>
              </w:tabs>
              <w:spacing w:before="200" w:after="200" w:line="280" w:lineRule="exact"/>
              <w:jc w:val="center"/>
              <w:rPr>
                <w:rFonts w:cs="Arial"/>
                <w:b/>
                <w:bCs/>
                <w:lang w:val="el-GR"/>
              </w:rPr>
            </w:pPr>
            <w:r>
              <w:rPr>
                <w:noProof/>
                <w:lang w:eastAsia="el-GR"/>
              </w:rPr>
              <w:drawing>
                <wp:anchor distT="0" distB="0" distL="114300" distR="114300" simplePos="0" relativeHeight="251672576" behindDoc="0" locked="0" layoutInCell="1" allowOverlap="1" wp14:anchorId="0E0D4DDA" wp14:editId="2F706815">
                  <wp:simplePos x="0" y="0"/>
                  <wp:positionH relativeFrom="margin">
                    <wp:posOffset>3763010</wp:posOffset>
                  </wp:positionH>
                  <wp:positionV relativeFrom="paragraph">
                    <wp:posOffset>76835</wp:posOffset>
                  </wp:positionV>
                  <wp:extent cx="2038350" cy="2996174"/>
                  <wp:effectExtent l="0" t="0" r="0" b="0"/>
                  <wp:wrapNone/>
                  <wp:docPr id="9" name="Picture 9" descr="Η Περιπέτεια της Πλαστικούρας - Ελληνοεκδοτ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Η Περιπέτεια της Πλαστικούρας - Ελληνοεκδοτική"/>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29961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71552" behindDoc="0" locked="0" layoutInCell="1" allowOverlap="1" wp14:anchorId="0655B6D6" wp14:editId="2153F4FA">
                  <wp:simplePos x="0" y="0"/>
                  <wp:positionH relativeFrom="column">
                    <wp:posOffset>486410</wp:posOffset>
                  </wp:positionH>
                  <wp:positionV relativeFrom="paragraph">
                    <wp:posOffset>10160</wp:posOffset>
                  </wp:positionV>
                  <wp:extent cx="2038350" cy="2961640"/>
                  <wp:effectExtent l="0" t="0" r="0" b="0"/>
                  <wp:wrapNone/>
                  <wp:docPr id="10" name="Picture 10" descr="ΠΕΝΤΕ ΠΡΑΣΙΝΑ ΠΑΡΑΜΥΘ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ΝΤΕ ΠΡΑΣΙΝΑ ΠΑΡΑΜΥΘΙ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296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604" w:rsidRPr="00DE1604" w:rsidRDefault="00DE1604" w:rsidP="009175EA">
            <w:pPr>
              <w:tabs>
                <w:tab w:val="num" w:pos="360"/>
              </w:tabs>
              <w:spacing w:before="200" w:after="200" w:line="280" w:lineRule="exact"/>
              <w:jc w:val="center"/>
              <w:rPr>
                <w:rFonts w:cs="Arial"/>
                <w:b/>
                <w:bCs/>
                <w:lang w:val="el-GR"/>
              </w:rPr>
            </w:pPr>
          </w:p>
          <w:p w:rsidR="00DE1604" w:rsidRPr="00DE1604" w:rsidRDefault="00DE1604" w:rsidP="009175EA">
            <w:pPr>
              <w:tabs>
                <w:tab w:val="num" w:pos="360"/>
              </w:tabs>
              <w:spacing w:before="200" w:after="200" w:line="280" w:lineRule="exact"/>
              <w:jc w:val="center"/>
              <w:rPr>
                <w:rFonts w:cs="Arial"/>
                <w:b/>
                <w:bCs/>
                <w:lang w:val="el-GR"/>
              </w:rPr>
            </w:pPr>
          </w:p>
          <w:p w:rsidR="00DE1604" w:rsidRPr="00DE1604" w:rsidRDefault="00DE1604" w:rsidP="009175EA">
            <w:pPr>
              <w:tabs>
                <w:tab w:val="num" w:pos="360"/>
              </w:tabs>
              <w:spacing w:before="200" w:after="200" w:line="280" w:lineRule="exact"/>
              <w:jc w:val="center"/>
              <w:rPr>
                <w:rFonts w:cs="Arial"/>
                <w:b/>
                <w:bCs/>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r>
              <w:rPr>
                <w:i/>
                <w:noProof/>
                <w:sz w:val="18"/>
                <w:lang w:eastAsia="el-GR"/>
              </w:rPr>
              <mc:AlternateContent>
                <mc:Choice Requires="wps">
                  <w:drawing>
                    <wp:anchor distT="0" distB="0" distL="114300" distR="114300" simplePos="0" relativeHeight="251675648" behindDoc="0" locked="0" layoutInCell="1" allowOverlap="1" wp14:anchorId="2CE9EE5E" wp14:editId="256A53EF">
                      <wp:simplePos x="0" y="0"/>
                      <wp:positionH relativeFrom="column">
                        <wp:posOffset>3467735</wp:posOffset>
                      </wp:positionH>
                      <wp:positionV relativeFrom="paragraph">
                        <wp:posOffset>125730</wp:posOffset>
                      </wp:positionV>
                      <wp:extent cx="2600325" cy="733425"/>
                      <wp:effectExtent l="0" t="0" r="9525" b="9525"/>
                      <wp:wrapNone/>
                      <wp:docPr id="3" name="Rectangle 3"/>
                      <wp:cNvGraphicFramePr/>
                      <a:graphic xmlns:a="http://schemas.openxmlformats.org/drawingml/2006/main">
                        <a:graphicData uri="http://schemas.microsoft.com/office/word/2010/wordprocessingShape">
                          <wps:wsp>
                            <wps:cNvSpPr/>
                            <wps:spPr>
                              <a:xfrm>
                                <a:off x="0" y="0"/>
                                <a:ext cx="2600325" cy="733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1604" w:rsidRPr="00942FC8" w:rsidRDefault="00DE1604" w:rsidP="00DE1604">
                                  <w:pPr>
                                    <w:pStyle w:val="a6"/>
                                    <w:numPr>
                                      <w:ilvl w:val="0"/>
                                      <w:numId w:val="10"/>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FC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Η περιπέτεια της </w:t>
                                  </w:r>
                                  <w:proofErr w:type="spellStart"/>
                                  <w:r w:rsidRPr="00942FC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Πλαστικούρας</w:t>
                                  </w:r>
                                  <w:proofErr w:type="spellEnd"/>
                                </w:p>
                                <w:p w:rsidR="00DE1604" w:rsidRDefault="00DE1604" w:rsidP="00DE1604">
                                  <w:pPr>
                                    <w:pStyle w:val="a6"/>
                                    <w:ind w:left="284"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Μαρία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Καριωτάκη</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E1604" w:rsidRPr="00CF55B8" w:rsidRDefault="00DE1604" w:rsidP="00DE1604">
                                  <w:pPr>
                                    <w:pStyle w:val="a6"/>
                                    <w:ind w:left="284"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Ελληνοεκδοτική</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9EE5E" id="Rectangle 3" o:spid="_x0000_s1050" style="position:absolute;margin-left:273.05pt;margin-top:9.9pt;width:204.7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ymgIAAJYFAAAOAAAAZHJzL2Uyb0RvYy54bWysVEtv2zAMvg/YfxB0X+082m5BnSJIkWFA&#10;0RZth54VWYoNyKImKbGzXz9Ksp2uK3YYloNCiR8/Pkzy6rprFDkI62rQBZ2c5ZQIzaGs9a6g3583&#10;nz5T4jzTJVOgRUGPwtHr5ccPV61ZiClUoEphCZJot2hNQSvvzSLLHK9Ew9wZGKFRKcE2zOPV7rLS&#10;shbZG5VN8/wia8GWxgIXzuHrTVLSZeSXUnB/L6UTnqiCYmw+njae23Bmyyu22Flmqpr3YbB/iKJh&#10;tUanI9UN84zsbf0HVVNzCw6kP+PQZCBlzUXMAbOZ5G+yeaqYETEXLI4zY5nc/6Pld4cHS+qyoDNK&#10;NGvwEz1i0ZjeKUFmoTytcQtEPZkH298ciiHXTtom/GMWpIslPY4lFZ0nHB+nF3k+m55TwlF3OZvN&#10;UUaa7GRtrPNfBTQkCAW16D1Wkh1unU/QARKcOVB1uamVipfQJmKtLDkw/MDb3aQn/w2ldMBqCFaJ&#10;MLxkIbGUSpT8UYmAU/pRSKxICD4GEnvx5IRxLrSfJFXFSpF8n+f4G7wPYcVEI2Fgluh/5O4JBmQi&#10;GbhTlD0+mIrYyqNx/rfAkvFoET2D9qNxU2uw7xEozKr3nPBDkVJpQpV8t+1it0RkeNlCecQOspBG&#10;yxm+qfFD3jLnH5jFWcKpw/3g7/GQCtqCQi9RUoH9+d57wGOLo5aSFmezoO7HnllBifqmsfm/TObz&#10;MMzxMj+/nOLFvtZsX2v0vlkDdscEN5HhUQx4rwZRWmhecI2sgldUMc3Rd0G5t8Nl7dPOwEXExWoV&#10;YTjAhvlb/WR4IA91Do363L0wa/pu9jgHdzDMMVu8aeqEDZYaVnsPso4df6pr/wVw+GMr9YsqbJfX&#10;94g6rdPlLwAAAP//AwBQSwMEFAAGAAgAAAAhAPCQ4TTgAAAACgEAAA8AAABkcnMvZG93bnJldi54&#10;bWxMj8FOwzAQRO9I/IO1SFwQdYpJREOcCpCQuHCgVFWPbmxiq/E6it0k5etZTnDcmafZmWo9+46N&#10;ZoguoITlIgNmsAnaYSth+/l6+wAsJoVadQGNhLOJsK4vLypV6jDhhxk3qWUUgrFUEmxKfcl5bKzx&#10;Ki5Cb5C8rzB4legcWq4HNVG47/hdlhXcK4f0warevFjTHDcnL+H9LMTbeCOO09aJ1n3z/fPOBimv&#10;r+anR2DJzOkPht/6VB1q6nQIJ9SRdRLy+2JJKBkrmkDAKs8LYAcSRC6A1xX/P6H+AQAA//8DAFBL&#10;AQItABQABgAIAAAAIQC2gziS/gAAAOEBAAATAAAAAAAAAAAAAAAAAAAAAABbQ29udGVudF9UeXBl&#10;c10ueG1sUEsBAi0AFAAGAAgAAAAhADj9If/WAAAAlAEAAAsAAAAAAAAAAAAAAAAALwEAAF9yZWxz&#10;Ly5yZWxzUEsBAi0AFAAGAAgAAAAhAC2r7LKaAgAAlgUAAA4AAAAAAAAAAAAAAAAALgIAAGRycy9l&#10;Mm9Eb2MueG1sUEsBAi0AFAAGAAgAAAAhAPCQ4TTgAAAACgEAAA8AAAAAAAAAAAAAAAAA9AQAAGRy&#10;cy9kb3ducmV2LnhtbFBLBQYAAAAABAAEAPMAAAABBgAAAAA=&#10;" fillcolor="white [3212]" stroked="f" strokeweight="1pt">
                      <v:textbox>
                        <w:txbxContent>
                          <w:p w:rsidR="00DE1604" w:rsidRPr="00942FC8" w:rsidRDefault="00DE1604" w:rsidP="00DE1604">
                            <w:pPr>
                              <w:pStyle w:val="a6"/>
                              <w:numPr>
                                <w:ilvl w:val="0"/>
                                <w:numId w:val="10"/>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FC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Η περιπέτεια της </w:t>
                            </w:r>
                            <w:proofErr w:type="spellStart"/>
                            <w:r w:rsidRPr="00942FC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Πλαστικούρας</w:t>
                            </w:r>
                            <w:proofErr w:type="spellEnd"/>
                          </w:p>
                          <w:p w:rsidR="00DE1604" w:rsidRDefault="00DE1604" w:rsidP="00DE1604">
                            <w:pPr>
                              <w:pStyle w:val="a6"/>
                              <w:ind w:left="284"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Μαρία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Καριωτάκη</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E1604" w:rsidRPr="00CF55B8" w:rsidRDefault="00DE1604" w:rsidP="00DE1604">
                            <w:pPr>
                              <w:pStyle w:val="a6"/>
                              <w:ind w:left="284"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Ελληνοεκδοτική</w:t>
                            </w:r>
                            <w:proofErr w:type="spellEnd"/>
                          </w:p>
                        </w:txbxContent>
                      </v:textbox>
                    </v:rect>
                  </w:pict>
                </mc:Fallback>
              </mc:AlternateContent>
            </w:r>
            <w:r>
              <w:rPr>
                <w:i/>
                <w:noProof/>
                <w:sz w:val="18"/>
                <w:lang w:eastAsia="el-GR"/>
              </w:rPr>
              <mc:AlternateContent>
                <mc:Choice Requires="wps">
                  <w:drawing>
                    <wp:anchor distT="0" distB="0" distL="114300" distR="114300" simplePos="0" relativeHeight="251674624" behindDoc="0" locked="0" layoutInCell="1" allowOverlap="1" wp14:anchorId="7B22ABBF" wp14:editId="7C23B9DD">
                      <wp:simplePos x="0" y="0"/>
                      <wp:positionH relativeFrom="column">
                        <wp:posOffset>153034</wp:posOffset>
                      </wp:positionH>
                      <wp:positionV relativeFrom="paragraph">
                        <wp:posOffset>87630</wp:posOffset>
                      </wp:positionV>
                      <wp:extent cx="2281555" cy="733425"/>
                      <wp:effectExtent l="0" t="0" r="4445" b="9525"/>
                      <wp:wrapNone/>
                      <wp:docPr id="2" name="Rectangle 2"/>
                      <wp:cNvGraphicFramePr/>
                      <a:graphic xmlns:a="http://schemas.openxmlformats.org/drawingml/2006/main">
                        <a:graphicData uri="http://schemas.microsoft.com/office/word/2010/wordprocessingShape">
                          <wps:wsp>
                            <wps:cNvSpPr/>
                            <wps:spPr>
                              <a:xfrm>
                                <a:off x="0" y="0"/>
                                <a:ext cx="2281555" cy="733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1604" w:rsidRPr="00942FC8" w:rsidRDefault="00DE1604" w:rsidP="00DE1604">
                                  <w:pPr>
                                    <w:pStyle w:val="a6"/>
                                    <w:numPr>
                                      <w:ilvl w:val="0"/>
                                      <w:numId w:val="9"/>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FC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Πέντε πράσινα παραμύθια</w:t>
                                  </w:r>
                                </w:p>
                                <w:p w:rsidR="00DE1604" w:rsidRDefault="00DE1604" w:rsidP="00DE1604">
                                  <w:pPr>
                                    <w:pStyle w:val="a6"/>
                                    <w:ind w:left="284"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Ζωή Θ. Σπυροπούλου,</w:t>
                                  </w:r>
                                </w:p>
                                <w:p w:rsidR="00DE1604" w:rsidRPr="00CF55B8" w:rsidRDefault="00DE1604" w:rsidP="00DE1604">
                                  <w:pPr>
                                    <w:pStyle w:val="a6"/>
                                    <w:ind w:left="284"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Εκδόσεις Κέδρος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2ABBF" id="Rectangle 2" o:spid="_x0000_s1051" style="position:absolute;margin-left:12.05pt;margin-top:6.9pt;width:179.65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nBJmgIAAJYFAAAOAAAAZHJzL2Uyb0RvYy54bWysVN9P2zAQfp+0/8Hy+0gT2sEqUlSBmCYh&#10;QMDEs+vYTSTH59luk+6v39lOUsbQHqb1wfX5vvvuR+7u4rJvFdkL6xrQJc1PZpQIzaFq9Lak359v&#10;Pp1T4jzTFVOgRUkPwtHL1ccPF51ZigJqUJWwBEm0W3ampLX3ZplljteiZe4EjNColGBb5lG026yy&#10;rEP2VmXFbPY568BWxgIXzuHrdVLSVeSXUnB/L6UTnqiSYmw+njaem3Bmqwu23Fpm6oYPYbB/iKJl&#10;jUanE9U184zsbPMHVdtwCw6kP+HQZiBlw0XMAbPJZ2+yeaqZETEXLI4zU5nc/6Pld/sHS5qqpAUl&#10;mrX4iR6xaExvlSBFKE9n3BJRT+bBDpLDa8i1l7YN/5gF6WNJD1NJRe8Jx8eiOM8XiwUlHHVnp6fz&#10;YhFIs6O1sc5/FdCScCmpRe+xkmx/63yCjpDgzIFqqptGqSiENhFXypI9ww+82eYD+W8opQNWQ7BK&#10;hOElC4mlVOLNH5QIOKUfhcSKhOBjILEXj04Y50L7PKlqVonkezHD3+h9DCsmGgkDs0T/E/dAMCIT&#10;ycidohzwwVTEVp6MZ38LLBlPFtEzaD8Zt40G+x6BwqwGzwk/FimVJlTJ95t+6BZEhpcNVAfsIAtp&#10;tJzhNw1+yFvm/AOzOEs4dbgf/D0eUkFXUhhulNRgf773HvDY4qilpMPZLKn7sWNWUKK+aWz+L/l8&#10;HoY5CvPFWYGCfa3ZvNboXXsF2B05biLD4zXgvRqv0kL7gmtkHbyiimmOvkvKvR2FK592Bi4iLtbr&#10;CMMBNszf6ifDA3moc2jU5/6FWTN0s8c5uINxjtnyTVMnbLDUsN55kE3s+GNdhy+Awx9baVhUYbu8&#10;liPquE5XvwAAAP//AwBQSwMEFAAGAAgAAAAhAEbIlrjfAAAACQEAAA8AAABkcnMvZG93bnJldi54&#10;bWxMj8FOwzAQRO9I/IO1SFwQdRpXqIQ4FSAhceFAqRBHN14Sq/E6it0k5etZTvS4M6PZN+Vm9p0Y&#10;cYgukIblIgOBVAfrqNGw+3i5XYOIyZA1XSDUcMIIm+ryojSFDRO947hNjeASioXR0KbUF1LGukVv&#10;4iL0SOx9h8GbxOfQSDuYict9J/Msu5PeOOIPrenxucX6sD16DW8npV7HG3WYdk417kd+PX22Qevr&#10;q/nxAUTCOf2H4Q+f0aFipn04ko2i05CvlpxkXfEC9tVarUDsWcjvFciqlOcLql8AAAD//wMAUEsB&#10;Ai0AFAAGAAgAAAAhALaDOJL+AAAA4QEAABMAAAAAAAAAAAAAAAAAAAAAAFtDb250ZW50X1R5cGVz&#10;XS54bWxQSwECLQAUAAYACAAAACEAOP0h/9YAAACUAQAACwAAAAAAAAAAAAAAAAAvAQAAX3JlbHMv&#10;LnJlbHNQSwECLQAUAAYACAAAACEAvDZwSZoCAACWBQAADgAAAAAAAAAAAAAAAAAuAgAAZHJzL2Uy&#10;b0RvYy54bWxQSwECLQAUAAYACAAAACEARsiWuN8AAAAJAQAADwAAAAAAAAAAAAAAAAD0BAAAZHJz&#10;L2Rvd25yZXYueG1sUEsFBgAAAAAEAAQA8wAAAAAGAAAAAA==&#10;" fillcolor="white [3212]" stroked="f" strokeweight="1pt">
                      <v:textbox>
                        <w:txbxContent>
                          <w:p w:rsidR="00DE1604" w:rsidRPr="00942FC8" w:rsidRDefault="00DE1604" w:rsidP="00DE1604">
                            <w:pPr>
                              <w:pStyle w:val="a6"/>
                              <w:numPr>
                                <w:ilvl w:val="0"/>
                                <w:numId w:val="9"/>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FC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Πέντε πράσινα παραμύθια</w:t>
                            </w:r>
                          </w:p>
                          <w:p w:rsidR="00DE1604" w:rsidRDefault="00DE1604" w:rsidP="00DE1604">
                            <w:pPr>
                              <w:pStyle w:val="a6"/>
                              <w:ind w:left="284"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Ζωή Θ. Σπυροπούλου,</w:t>
                            </w:r>
                          </w:p>
                          <w:p w:rsidR="00DE1604" w:rsidRPr="00CF55B8" w:rsidRDefault="00DE1604" w:rsidP="00DE1604">
                            <w:pPr>
                              <w:pStyle w:val="a6"/>
                              <w:ind w:left="284"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Εκδόσεις Κέδρος</w:t>
                            </w:r>
                          </w:p>
                        </w:txbxContent>
                      </v:textbox>
                    </v:rect>
                  </w:pict>
                </mc:Fallback>
              </mc:AlternateContent>
            </w: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r>
              <w:rPr>
                <w:noProof/>
                <w:lang w:eastAsia="el-GR"/>
              </w:rPr>
              <w:drawing>
                <wp:anchor distT="0" distB="0" distL="114300" distR="114300" simplePos="0" relativeHeight="251673600" behindDoc="0" locked="0" layoutInCell="1" allowOverlap="1" wp14:anchorId="019E60AE" wp14:editId="33EF9D66">
                  <wp:simplePos x="0" y="0"/>
                  <wp:positionH relativeFrom="margin">
                    <wp:posOffset>593217</wp:posOffset>
                  </wp:positionH>
                  <wp:positionV relativeFrom="paragraph">
                    <wp:posOffset>58420</wp:posOffset>
                  </wp:positionV>
                  <wp:extent cx="1842977" cy="2736712"/>
                  <wp:effectExtent l="0" t="0" r="0" b="0"/>
                  <wp:wrapNone/>
                  <wp:docPr id="1" name="Picture 1" descr="ΤΙ ΤΡΕΧΕΙ ΣΤΟ ΧΡΥΣΟ ΚΟΡΑΛΛΙ; - ΕΛΕΝΗ ΓΕΩΡΓΟΣΤΑΘΗ - Εκδόσεις Ψυχογιό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ΤΙ ΤΡΕΧΕΙ ΣΤΟ ΧΡΥΣΟ ΚΟΡΑΛΛΙ; - ΕΛΕΝΗ ΓΕΩΡΓΟΣΤΑΘΗ - Εκδόσεις Ψυχογιό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2977" cy="27367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272EAC" w:rsidP="009175EA">
            <w:pPr>
              <w:pStyle w:val="TableParagraph"/>
              <w:tabs>
                <w:tab w:val="left" w:pos="2205"/>
              </w:tabs>
              <w:rPr>
                <w:i/>
                <w:sz w:val="18"/>
                <w:lang w:val="el-GR"/>
              </w:rPr>
            </w:pPr>
            <w:r>
              <w:rPr>
                <w:i/>
                <w:noProof/>
                <w:sz w:val="18"/>
                <w:lang w:eastAsia="el-GR"/>
              </w:rPr>
              <mc:AlternateContent>
                <mc:Choice Requires="wps">
                  <w:drawing>
                    <wp:anchor distT="0" distB="0" distL="114300" distR="114300" simplePos="0" relativeHeight="251676672" behindDoc="0" locked="0" layoutInCell="1" allowOverlap="1" wp14:anchorId="0A760FA7" wp14:editId="6E431E1E">
                      <wp:simplePos x="0" y="0"/>
                      <wp:positionH relativeFrom="column">
                        <wp:posOffset>2867660</wp:posOffset>
                      </wp:positionH>
                      <wp:positionV relativeFrom="paragraph">
                        <wp:posOffset>122555</wp:posOffset>
                      </wp:positionV>
                      <wp:extent cx="2524125" cy="733425"/>
                      <wp:effectExtent l="0" t="0" r="9525" b="9525"/>
                      <wp:wrapNone/>
                      <wp:docPr id="4" name="Rectangle 4"/>
                      <wp:cNvGraphicFramePr/>
                      <a:graphic xmlns:a="http://schemas.openxmlformats.org/drawingml/2006/main">
                        <a:graphicData uri="http://schemas.microsoft.com/office/word/2010/wordprocessingShape">
                          <wps:wsp>
                            <wps:cNvSpPr/>
                            <wps:spPr>
                              <a:xfrm>
                                <a:off x="0" y="0"/>
                                <a:ext cx="2524125" cy="733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1604" w:rsidRPr="00942FC8" w:rsidRDefault="00DE1604" w:rsidP="00DE1604">
                                  <w:pPr>
                                    <w:pStyle w:val="a6"/>
                                    <w:numPr>
                                      <w:ilvl w:val="0"/>
                                      <w:numId w:val="11"/>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FC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Τι τρέχει στο Χρυσό Κοράλλι;</w:t>
                                  </w:r>
                                </w:p>
                                <w:p w:rsidR="00DE1604" w:rsidRDefault="00DE1604" w:rsidP="00DE1604">
                                  <w:pPr>
                                    <w:pStyle w:val="a6"/>
                                    <w:ind w:left="284"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Ελένη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Γεωργοστάθη</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E1604" w:rsidRPr="00CF55B8" w:rsidRDefault="00DE1604" w:rsidP="00DE1604">
                                  <w:pPr>
                                    <w:pStyle w:val="a6"/>
                                    <w:ind w:left="284"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Εκδόσεις Ψυχογιός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60FA7" id="Rectangle 4" o:spid="_x0000_s1028" style="position:absolute;margin-left:225.8pt;margin-top:9.65pt;width:198.75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6m4mgIAAJYFAAAOAAAAZHJzL2Uyb0RvYy54bWysVN9P2zAQfp+0/8Hy+0gT0sEqUlSBmCYh&#10;QMDEs+vYTSTH59lu0+6v39lOUsbQHqb1wT37vvvuR+7u4nLfKbIT1rWgK5qfzCgRmkPd6k1Fvz/f&#10;fDqnxHmma6ZAi4oehKOXy48fLnqzEAU0oGphCZJot+hNRRvvzSLLHG9Ex9wJGKFRKcF2zOPVbrLa&#10;sh7ZO5UVs9nnrAdbGwtcOIev10lJl5FfSsH9vZROeKIqirH5eNp4rsOZLS/YYmOZaVo+hMH+IYqO&#10;tRqdTlTXzDOyte0fVF3LLTiQ/oRDl4GULRcxB8wmn73J5qlhRsRcsDjOTGVy/4+W3+0eLGnripaU&#10;aNbhJ3rEojG9UYKUoTy9cQtEPZkHO9wciiHXvbRd+McsyD6W9DCVVOw94fhYzIsyL+aUcNSdnZ6W&#10;KCNNdrQ21vmvAjoShIpa9B4ryXa3zifoCAnOHKi2vmmVipfQJuJKWbJj+IHXm3wg/w2ldMBqCFaJ&#10;MLxkIbGUSpT8QYmAU/pRSKxICD4GEnvx6IRxLrTPk6phtUi+5zP8jd7HsGKikTAwS/Q/cQ8EIzKR&#10;jNwpygEfTEVs5cl49rfAkvFkET2D9pNx12qw7xEozGrwnPBjkVJpQpX8fr2P3VIEZHhZQ33ADrKQ&#10;RssZftPih7xlzj8wi7OEU4f7wd/jIRX0FYVBoqQB+/O994DHFkctJT3OZkXdjy2zghL1TWPzf8nL&#10;MgxzvJTzswIv9rVm/Vqjt90VYHfkuIkMj2LAezWK0kL3gmtkFbyiimmOvivKvR0vVz7tDFxEXKxW&#10;EYYDbJi/1U+GB/JQ59Coz/sXZs3QzR7n4A7GOWaLN02dsMFSw2rrQbax4491Hb4ADn9spWFRhe3y&#10;+h5Rx3W6/AUAAP//AwBQSwMEFAAGAAgAAAAhABoLT57hAAAACgEAAA8AAABkcnMvZG93bnJldi54&#10;bWxMj8FOwzAMhu9IvENkJC6IpSVl6krTCZCQuHDYmKYdszY00RqnarK24+kxJzja/6ffn8v17Do2&#10;6iFYjxLSRQJMY+0bi62E3efbfQ4sRIWN6jxqCRcdYF1dX5WqaPyEGz1uY8uoBEOhJJgY+4LzUBvt&#10;VFj4XiNlX35wKtI4tLwZ1ETlruMPSbLkTlmkC0b1+tXo+rQ9OwkfFyHexztxmnZWtPabH172xkt5&#10;ezM/PwGLeo5/MPzqkzpU5HT0Z2wC6yRkj+mSUApWAhgBebZKgR1pIbIceFXy/y9UPwAAAP//AwBQ&#10;SwECLQAUAAYACAAAACEAtoM4kv4AAADhAQAAEwAAAAAAAAAAAAAAAAAAAAAAW0NvbnRlbnRfVHlw&#10;ZXNdLnhtbFBLAQItABQABgAIAAAAIQA4/SH/1gAAAJQBAAALAAAAAAAAAAAAAAAAAC8BAABfcmVs&#10;cy8ucmVsc1BLAQItABQABgAIAAAAIQDyb6m4mgIAAJYFAAAOAAAAAAAAAAAAAAAAAC4CAABkcnMv&#10;ZTJvRG9jLnhtbFBLAQItABQABgAIAAAAIQAaC0+e4QAAAAoBAAAPAAAAAAAAAAAAAAAAAPQEAABk&#10;cnMvZG93bnJldi54bWxQSwUGAAAAAAQABADzAAAAAgYAAAAA&#10;" fillcolor="white [3212]" stroked="f" strokeweight="1pt">
                      <v:textbox>
                        <w:txbxContent>
                          <w:p w:rsidR="00DE1604" w:rsidRPr="00942FC8" w:rsidRDefault="00DE1604" w:rsidP="00DE1604">
                            <w:pPr>
                              <w:pStyle w:val="a6"/>
                              <w:numPr>
                                <w:ilvl w:val="0"/>
                                <w:numId w:val="11"/>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FC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Τι τρέχει στο Χρυσό Κοράλλι;</w:t>
                            </w:r>
                          </w:p>
                          <w:p w:rsidR="00DE1604" w:rsidRDefault="00DE1604" w:rsidP="00DE1604">
                            <w:pPr>
                              <w:pStyle w:val="a6"/>
                              <w:ind w:left="284"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Ελένη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Γεωργοστάθη</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E1604" w:rsidRPr="00CF55B8" w:rsidRDefault="00DE1604" w:rsidP="00DE1604">
                            <w:pPr>
                              <w:pStyle w:val="a6"/>
                              <w:ind w:left="284"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Εκδόσεις Ψυχογιός</w:t>
                            </w:r>
                          </w:p>
                        </w:txbxContent>
                      </v:textbox>
                    </v:rect>
                  </w:pict>
                </mc:Fallback>
              </mc:AlternateContent>
            </w: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tabs>
                <w:tab w:val="left" w:pos="2205"/>
              </w:tabs>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a5"/>
              <w:pBdr>
                <w:top w:val="single" w:sz="4" w:space="1" w:color="auto"/>
                <w:left w:val="single" w:sz="4" w:space="4" w:color="auto"/>
                <w:bottom w:val="single" w:sz="4" w:space="1" w:color="auto"/>
                <w:right w:val="single" w:sz="4" w:space="4" w:color="auto"/>
              </w:pBdr>
              <w:spacing w:line="280" w:lineRule="exact"/>
              <w:ind w:left="704" w:firstLine="1417"/>
              <w:rPr>
                <w:rFonts w:cs="Arial"/>
                <w:b/>
                <w:noProof/>
                <w:sz w:val="24"/>
                <w:szCs w:val="24"/>
                <w:lang w:val="el-GR"/>
              </w:rPr>
            </w:pPr>
            <w:r w:rsidRPr="00DE1604">
              <w:rPr>
                <w:rFonts w:cs="Arial"/>
                <w:b/>
                <w:sz w:val="24"/>
                <w:szCs w:val="24"/>
                <w:lang w:val="el-GR"/>
              </w:rPr>
              <w:t>ΒΙΒΛΙΟΔΡΟΜΙΕΣ 2023: «Περιβαλλοντική καταστροφή»</w:t>
            </w:r>
          </w:p>
          <w:p w:rsidR="00DE1604" w:rsidRPr="00DE1604" w:rsidRDefault="00DE1604" w:rsidP="009175EA">
            <w:pPr>
              <w:tabs>
                <w:tab w:val="num" w:pos="360"/>
              </w:tabs>
              <w:spacing w:before="200" w:after="200" w:line="280" w:lineRule="exact"/>
              <w:jc w:val="center"/>
              <w:rPr>
                <w:rFonts w:cs="Arial"/>
                <w:b/>
                <w:bCs/>
                <w:lang w:val="el-GR"/>
              </w:rPr>
            </w:pPr>
            <w:r w:rsidRPr="00DE1604">
              <w:rPr>
                <w:rFonts w:cs="Arial"/>
                <w:b/>
                <w:bCs/>
                <w:lang w:val="el-GR"/>
              </w:rPr>
              <w:t>Βιβλία για μαθητές/μαθήτριες της Ε΄ τάξης του Δημοτικού</w:t>
            </w:r>
          </w:p>
          <w:p w:rsidR="00DE1604" w:rsidRPr="00DE1604" w:rsidRDefault="00DE1604" w:rsidP="009175EA">
            <w:pPr>
              <w:tabs>
                <w:tab w:val="num" w:pos="360"/>
              </w:tabs>
              <w:spacing w:before="200" w:after="200" w:line="280" w:lineRule="exact"/>
              <w:jc w:val="center"/>
              <w:rPr>
                <w:rFonts w:cs="Arial"/>
                <w:b/>
                <w:bCs/>
                <w:lang w:val="el-GR"/>
              </w:rPr>
            </w:pPr>
            <w:r>
              <w:rPr>
                <w:noProof/>
                <w:lang w:eastAsia="el-GR"/>
              </w:rPr>
              <w:drawing>
                <wp:anchor distT="0" distB="0" distL="114300" distR="114300" simplePos="0" relativeHeight="251677696" behindDoc="0" locked="0" layoutInCell="1" allowOverlap="1" wp14:anchorId="1FE7600C" wp14:editId="0A5C60E3">
                  <wp:simplePos x="0" y="0"/>
                  <wp:positionH relativeFrom="margin">
                    <wp:posOffset>829310</wp:posOffset>
                  </wp:positionH>
                  <wp:positionV relativeFrom="paragraph">
                    <wp:posOffset>260985</wp:posOffset>
                  </wp:positionV>
                  <wp:extent cx="1990725" cy="2874111"/>
                  <wp:effectExtent l="0" t="0" r="0" b="2540"/>
                  <wp:wrapNone/>
                  <wp:docPr id="7" name="Picture 7" descr="Η κοιλάδα με τις πεταλούδες by Ελένη Δικαί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Η κοιλάδα με τις πεταλούδες by Ελένη Δικαίο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28741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604" w:rsidRPr="00DE1604" w:rsidRDefault="00DE1604" w:rsidP="009175EA">
            <w:pPr>
              <w:pStyle w:val="TableParagraph"/>
              <w:rPr>
                <w:i/>
                <w:sz w:val="18"/>
                <w:lang w:val="el-GR"/>
              </w:rPr>
            </w:pPr>
            <w:r>
              <w:rPr>
                <w:noProof/>
                <w:lang w:eastAsia="el-GR"/>
              </w:rPr>
              <mc:AlternateContent>
                <mc:Choice Requires="wps">
                  <w:drawing>
                    <wp:inline distT="0" distB="0" distL="0" distR="0" wp14:anchorId="14FDA49B" wp14:editId="61A0945D">
                      <wp:extent cx="304800" cy="304800"/>
                      <wp:effectExtent l="0" t="0" r="0" b="0"/>
                      <wp:docPr id="15"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E77CF"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LVsA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E4wE7aFHd1srvWtEXH0GZTIwe1QP2mVo1L2svhkk5LKlYsPujIIqw3t4fhRpLYeW0RoCjR1EeIHh&#10;LgbQ0Hr4KGtwSMGhr96+0b3zAXVBe9+kp1OT2N6iCoTXEZlH0MoKVIez80Cz42OljX3PZI/cIcca&#10;ovPgdHdv7Gh6NHG+hCx514GcZp24EADmKAHX8NTpXBC+rT/TKF3NV3MSkGS6CkhUFMFduSTBtIxn&#10;k+K6WC6L+JfzG5Os5XXNhHNzpFhM/qyFB7KP5DiRzMiO1w7OhWT0Zr3sNNpRoHjply85aJ7Nwssw&#10;fL0glxcpxQmJ3iVpUE7ns4CUZBKks2geRHH6Lp1GJCVFeZnSPRfs31NCQ47TSTLxXToL+kVukV+v&#10;c6NZzy0MkY73OQZqwHJGNHMMXInany3l3Xg+K4UL/7kU0O5joz1fHUVH9q9l/QR01RLoBMyDcQeH&#10;VuofGA0wOnJsvm+pZhh1HwRQPo0JcbPGX8hklsBFn2vW5xoqKoDKscVoPC7tOJ+2SvNNC55iXxgh&#10;3b9suKew+0JjVIfPBePBZ3IYZW7+nN+91fPA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q2y1bACAAC4BQAADgAAAAAAAAAA&#10;AAAAAAAuAgAAZHJzL2Uyb0RvYy54bWxQSwECLQAUAAYACAAAACEATKDpLNgAAAADAQAADwAAAAAA&#10;AAAAAAAAAAAKBQAAZHJzL2Rvd25yZXYueG1sUEsFBgAAAAAEAAQA8wAAAA8GAAAAAA==&#10;" filled="f" stroked="f">
                      <o:lock v:ext="edit" aspectratio="t"/>
                      <w10:anchorlock/>
                    </v:rect>
                  </w:pict>
                </mc:Fallback>
              </mc:AlternateContent>
            </w:r>
            <w:r w:rsidRPr="00DE1604">
              <w:rPr>
                <w:i/>
                <w:sz w:val="18"/>
                <w:lang w:val="el-GR"/>
              </w:rPr>
              <w:t xml:space="preserve">                                                                                                                                  </w:t>
            </w:r>
            <w:r>
              <w:rPr>
                <w:noProof/>
                <w:color w:val="365F91"/>
                <w:lang w:eastAsia="el-GR"/>
              </w:rPr>
              <w:drawing>
                <wp:inline distT="0" distB="0" distL="0" distR="0" wp14:anchorId="6868AD9E" wp14:editId="12D96D94">
                  <wp:extent cx="1885950" cy="27622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2762250"/>
                          </a:xfrm>
                          <a:prstGeom prst="rect">
                            <a:avLst/>
                          </a:prstGeom>
                          <a:noFill/>
                        </pic:spPr>
                      </pic:pic>
                    </a:graphicData>
                  </a:graphic>
                </wp:inline>
              </w:drawing>
            </w: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r>
              <w:rPr>
                <w:i/>
                <w:noProof/>
                <w:sz w:val="18"/>
                <w:lang w:eastAsia="el-GR"/>
              </w:rPr>
              <mc:AlternateContent>
                <mc:Choice Requires="wps">
                  <w:drawing>
                    <wp:anchor distT="0" distB="0" distL="114300" distR="114300" simplePos="0" relativeHeight="251680768" behindDoc="0" locked="0" layoutInCell="1" allowOverlap="1" wp14:anchorId="3A4D7ED0" wp14:editId="4A06C64E">
                      <wp:simplePos x="0" y="0"/>
                      <wp:positionH relativeFrom="column">
                        <wp:posOffset>3201035</wp:posOffset>
                      </wp:positionH>
                      <wp:positionV relativeFrom="paragraph">
                        <wp:posOffset>92075</wp:posOffset>
                      </wp:positionV>
                      <wp:extent cx="2857500" cy="733425"/>
                      <wp:effectExtent l="0" t="0" r="0" b="9525"/>
                      <wp:wrapNone/>
                      <wp:docPr id="17" name="Rectangle 17"/>
                      <wp:cNvGraphicFramePr/>
                      <a:graphic xmlns:a="http://schemas.openxmlformats.org/drawingml/2006/main">
                        <a:graphicData uri="http://schemas.microsoft.com/office/word/2010/wordprocessingShape">
                          <wps:wsp>
                            <wps:cNvSpPr/>
                            <wps:spPr>
                              <a:xfrm>
                                <a:off x="0" y="0"/>
                                <a:ext cx="2857500" cy="733425"/>
                              </a:xfrm>
                              <a:prstGeom prst="rect">
                                <a:avLst/>
                              </a:prstGeom>
                              <a:solidFill>
                                <a:sysClr val="window" lastClr="FFFFFF"/>
                              </a:solidFill>
                              <a:ln w="25400" cap="flat" cmpd="sng" algn="ctr">
                                <a:noFill/>
                                <a:prstDash val="solid"/>
                              </a:ln>
                              <a:effectLst/>
                            </wps:spPr>
                            <wps:txbx>
                              <w:txbxContent>
                                <w:p w:rsidR="00DE1604" w:rsidRPr="00942FC8" w:rsidRDefault="00DE1604" w:rsidP="00DE1604">
                                  <w:pPr>
                                    <w:pStyle w:val="a6"/>
                                    <w:numPr>
                                      <w:ilvl w:val="0"/>
                                      <w:numId w:val="8"/>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Εμένα με νοιάζει</w:t>
                                  </w:r>
                                </w:p>
                                <w:p w:rsidR="00DE1604" w:rsidRDefault="00DE1604" w:rsidP="00DE1604">
                                  <w:pPr>
                                    <w:pStyle w:val="a6"/>
                                    <w:ind w:left="72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Γαλάτεια Γρηγοριάδου-</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Σουρέλη</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E1604" w:rsidRDefault="00DE1604" w:rsidP="00DE1604">
                                  <w:pPr>
                                    <w:pStyle w:val="a6"/>
                                    <w:ind w:left="72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Εκδόσεις Πατάκη</w:t>
                                  </w:r>
                                </w:p>
                                <w:p w:rsidR="00DE1604" w:rsidRPr="00CF55B8" w:rsidRDefault="00DE1604" w:rsidP="00DE1604">
                                  <w:pPr>
                                    <w:pStyle w:val="a6"/>
                                    <w:ind w:left="284"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Εκδόσεις Πατάκη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D7ED0" id="Rectangle 17" o:spid="_x0000_s1053" style="position:absolute;margin-left:252.05pt;margin-top:7.25pt;width:225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ILbAIAANUEAAAOAAAAZHJzL2Uyb0RvYy54bWysVF1v0zAUfUfiP1h+Z2m7lo5o6VRtKkKa&#10;xsSG9nzrOE0kxza226T8eo6ddBuDJ0Qf3Pvl+3F8bi6v+laxg3S+Mbrg07MJZ1ILUzZ6V/Dvj5sP&#10;F5z5QLokZbQs+FF6frV6/+6ys7mcmdqoUjqGJNrnnS14HYLNs8yLWrbkz4yVGs7KuJYCVLfLSkcd&#10;srcqm00mH7POuNI6I6T3sN4MTr5K+atKivC1qrwMTBUcvYV0unRu45mtLinfObJ1I8Y26B+6aKnR&#10;KPqc6oYCsb1r/kjVNsIZb6pwJkybmapqhEwzYJrp5M00DzVZmWYBON4+w+T/X1pxd7h3rCnxdkvO&#10;NLV4o29AjfROSQYbAOqszxH3YO/dqHmIcdq+cm38xxysT6Aen0GVfWACxtnFYrmYAHsB3/L8fD5b&#10;xKTZy23rfPgsTcuiUHCH8glLOtz6MISeQmIxb1RTbhqlknL018qxA+F9QYvSdJwp8gHGgm/Sb6z2&#10;2zWlWYfWFvPUGIF4laKAHlsLKLzecUZqB0aL4FIv2sSKaIby2MsN+XoomtKOJZSOfploN7YesRvQ&#10;ilLot30Cex5vRMvWlEc8gDMDM70Vmwb5bzHCPTlQEcBhvcJXHJUyaNqMEme1cT//Zo/xYAi8nHWg&#10;Ngb6sScngcwXDe58ms7ncReSMl8sZ1Dca8/2tUfv22sDdKdYZCuSGOODOomVM+0TtnAdq8JFWqD2&#10;AN2oXIdh5bDHQq7XKQz8txRu9YMVMfkJ2cf+iZwdqRBAojtzWgPK3zBiiI03tVnvg6maRJcXXEGz&#10;qGB3EuHGPY/L+VpPUS9fo9UvAAAA//8DAFBLAwQUAAYACAAAACEAN6oT9dsAAAAKAQAADwAAAGRy&#10;cy9kb3ducmV2LnhtbEyPzU7DMBCE70i8g7VI3Kgd2iAIcSqEBCcOkCLOm9g4Uf0T2W4S3p7tCY47&#10;82l2pt6vzrJZxzQGL6HYCGDa90GN3kj4PLzc3ANLGb1CG7yW8KMT7JvLixorFRb/oec2G0YhPlUo&#10;Ych5qjhP/aAdpk2YtCfvO0SHmc5ouIq4ULiz/FaIO+5w9PRhwEk/D7o/ticnYX4r3ju1/Tqa9jWb&#10;uGBnDUYpr6/Wp0dgWa/5D4ZzfaoODXXqwsmrxKyEUuwKQsnYlcAIeCjPQkfCVgjgTc3/T2h+AQAA&#10;//8DAFBLAQItABQABgAIAAAAIQC2gziS/gAAAOEBAAATAAAAAAAAAAAAAAAAAAAAAABbQ29udGVu&#10;dF9UeXBlc10ueG1sUEsBAi0AFAAGAAgAAAAhADj9If/WAAAAlAEAAAsAAAAAAAAAAAAAAAAALwEA&#10;AF9yZWxzLy5yZWxzUEsBAi0AFAAGAAgAAAAhAKtEcgtsAgAA1QQAAA4AAAAAAAAAAAAAAAAALgIA&#10;AGRycy9lMm9Eb2MueG1sUEsBAi0AFAAGAAgAAAAhADeqE/XbAAAACgEAAA8AAAAAAAAAAAAAAAAA&#10;xgQAAGRycy9kb3ducmV2LnhtbFBLBQYAAAAABAAEAPMAAADOBQAAAAA=&#10;" fillcolor="window" stroked="f" strokeweight="2pt">
                      <v:textbox>
                        <w:txbxContent>
                          <w:p w:rsidR="00DE1604" w:rsidRPr="00942FC8" w:rsidRDefault="00DE1604" w:rsidP="00DE1604">
                            <w:pPr>
                              <w:pStyle w:val="a6"/>
                              <w:numPr>
                                <w:ilvl w:val="0"/>
                                <w:numId w:val="8"/>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Εμένα με νοιάζει</w:t>
                            </w:r>
                          </w:p>
                          <w:p w:rsidR="00DE1604" w:rsidRDefault="00DE1604" w:rsidP="00DE1604">
                            <w:pPr>
                              <w:pStyle w:val="a6"/>
                              <w:ind w:left="72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Γαλάτεια Γρηγοριάδου-</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Σουρέλη</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E1604" w:rsidRDefault="00DE1604" w:rsidP="00DE1604">
                            <w:pPr>
                              <w:pStyle w:val="a6"/>
                              <w:ind w:left="72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Εκδόσεις Πατάκη</w:t>
                            </w:r>
                          </w:p>
                          <w:p w:rsidR="00DE1604" w:rsidRPr="00CF55B8" w:rsidRDefault="00DE1604" w:rsidP="00DE1604">
                            <w:pPr>
                              <w:pStyle w:val="a6"/>
                              <w:ind w:left="284"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Εκδόσεις Πατάκη </w:t>
                            </w:r>
                          </w:p>
                        </w:txbxContent>
                      </v:textbox>
                    </v:rect>
                  </w:pict>
                </mc:Fallback>
              </mc:AlternateContent>
            </w:r>
            <w:r>
              <w:rPr>
                <w:i/>
                <w:noProof/>
                <w:sz w:val="18"/>
                <w:lang w:eastAsia="el-GR"/>
              </w:rPr>
              <mc:AlternateContent>
                <mc:Choice Requires="wps">
                  <w:drawing>
                    <wp:anchor distT="0" distB="0" distL="114300" distR="114300" simplePos="0" relativeHeight="251679744" behindDoc="0" locked="0" layoutInCell="1" allowOverlap="1" wp14:anchorId="00F288E3" wp14:editId="737A2B2D">
                      <wp:simplePos x="0" y="0"/>
                      <wp:positionH relativeFrom="column">
                        <wp:posOffset>467359</wp:posOffset>
                      </wp:positionH>
                      <wp:positionV relativeFrom="paragraph">
                        <wp:posOffset>63500</wp:posOffset>
                      </wp:positionV>
                      <wp:extent cx="2447925" cy="733425"/>
                      <wp:effectExtent l="0" t="0" r="9525" b="9525"/>
                      <wp:wrapNone/>
                      <wp:docPr id="13" name="Rectangle 13"/>
                      <wp:cNvGraphicFramePr/>
                      <a:graphic xmlns:a="http://schemas.openxmlformats.org/drawingml/2006/main">
                        <a:graphicData uri="http://schemas.microsoft.com/office/word/2010/wordprocessingShape">
                          <wps:wsp>
                            <wps:cNvSpPr/>
                            <wps:spPr>
                              <a:xfrm>
                                <a:off x="0" y="0"/>
                                <a:ext cx="2447925" cy="733425"/>
                              </a:xfrm>
                              <a:prstGeom prst="rect">
                                <a:avLst/>
                              </a:prstGeom>
                              <a:solidFill>
                                <a:sysClr val="window" lastClr="FFFFFF"/>
                              </a:solidFill>
                              <a:ln w="25400" cap="flat" cmpd="sng" algn="ctr">
                                <a:noFill/>
                                <a:prstDash val="solid"/>
                              </a:ln>
                              <a:effectLst/>
                            </wps:spPr>
                            <wps:txbx>
                              <w:txbxContent>
                                <w:p w:rsidR="00DE1604" w:rsidRPr="00942FC8" w:rsidRDefault="00DE1604" w:rsidP="00DE1604">
                                  <w:pPr>
                                    <w:pStyle w:val="a6"/>
                                    <w:numPr>
                                      <w:ilvl w:val="0"/>
                                      <w:numId w:val="7"/>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FC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 κοιλάδα με τις πεταλούδες</w:t>
                                  </w:r>
                                </w:p>
                                <w:p w:rsidR="00DE1604" w:rsidRDefault="00DE1604" w:rsidP="00DE1604">
                                  <w:pPr>
                                    <w:pStyle w:val="a6"/>
                                    <w:ind w:left="72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Ελένη Δικαίου,</w:t>
                                  </w:r>
                                </w:p>
                                <w:p w:rsidR="00DE1604" w:rsidRPr="00CF55B8" w:rsidRDefault="00DE1604" w:rsidP="00DE1604">
                                  <w:pPr>
                                    <w:pStyle w:val="a6"/>
                                    <w:ind w:left="284"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Εκδόσεις Πατάκη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288E3" id="Rectangle 13" o:spid="_x0000_s1054" style="position:absolute;margin-left:36.8pt;margin-top:5pt;width:192.7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OdawIAANUEAAAOAAAAZHJzL2Uyb0RvYy54bWysVF1P2zAUfZ+0/2D5faQtYYyIFFWgTpMQ&#10;Q4OJ51vHaSI5tme7Tbpfv2MnBcb2NK0P7v3y/Tg+N5dXQ6fYXjrfGl3y+cmMM6mFqVq9Lfn3x/WH&#10;T5z5QLoiZbQs+UF6frV8/+6yt4VcmMaoSjqGJNoXvS15E4ItssyLRnbkT4yVGs7auI4CVLfNKkc9&#10;sncqW8xmH7PeuMo6I6T3sN6MTr5M+etaivC1rr0MTJUcvYV0unRu4pktL6nYOrJNK6Y26B+66KjV&#10;KPqc6oYCsZ1r/0jVtcIZb+pwIkyXmbpuhUwzYJr57M00Dw1ZmWYBON4+w+T/X1pxt793rK3wdqec&#10;aerwRt+AGumtkgw2ANRbXyDuwd67SfMQ47RD7br4jznYkEA9PIMqh8AEjIs8P79YnHEm4Ds/Pc0h&#10;I032cts6Hz5L07EolNyhfMKS9rc+jKHHkFjMG9VW61appBz8tXJsT3hf0KIyPWeKfICx5Ov0m6r9&#10;dk1p1qO1s3wGUggC8WpFAWJnAYXXW85IbcFoEVzqRZtYEc1QEXu5Id+MRVPaqYTS0S8T7abWI3Yj&#10;WlEKw2ZIYCcIomVjqgMewJmRmd6KdYv8txjhnhyoiP6wXuErjloZNG0mibPGuJ9/s8d4MAReznpQ&#10;GwP92JGTQOaLBncu5nkedyEp+dn5Aop77dm89uhdd22A7hyLbEUSY3xQR7F2pnvCFq5iVbhIC9Qe&#10;oZuU6zCuHPZYyNUqhYH/lsKtfrAiJj8i+zg8kbMTFQJIdGeOa0DFG0aMsfGmNqtdMHWb6PKCK2gW&#10;FexOIty053E5X+sp6uVrtPwFAAD//wMAUEsDBBQABgAIAAAAIQAPn4R52wAAAAkBAAAPAAAAZHJz&#10;L2Rvd25yZXYueG1sTI9BT4QwEIXvJv6HZky8uYVdWRUpG2OiJw+KxvNAx0KWtqTtAv57x5Me572X&#10;N9+rDqsdxUwhDt4pyDcZCHKd14MzCj7en65uQcSETuPoHSn4pgiH+vyswlL7xb3R3CQjuMTFEhX0&#10;KU2llLHryWLc+Ikce18+WEx8BiN1wIXL7Si3WbaXFgfHH3qc6LGn7ticrIL5JX9t9e7zaJrnZMKC&#10;7WgwKHV5sT7cg0i0pr8w/OIzOtTM1PqT01GMCm52e06ynvEk9q+LuxxEy8K2KEDWlfy/oP4BAAD/&#10;/wMAUEsBAi0AFAAGAAgAAAAhALaDOJL+AAAA4QEAABMAAAAAAAAAAAAAAAAAAAAAAFtDb250ZW50&#10;X1R5cGVzXS54bWxQSwECLQAUAAYACAAAACEAOP0h/9YAAACUAQAACwAAAAAAAAAAAAAAAAAvAQAA&#10;X3JlbHMvLnJlbHNQSwECLQAUAAYACAAAACEAqKbjnWsCAADVBAAADgAAAAAAAAAAAAAAAAAuAgAA&#10;ZHJzL2Uyb0RvYy54bWxQSwECLQAUAAYACAAAACEAD5+EedsAAAAJAQAADwAAAAAAAAAAAAAAAADF&#10;BAAAZHJzL2Rvd25yZXYueG1sUEsFBgAAAAAEAAQA8wAAAM0FAAAAAA==&#10;" fillcolor="window" stroked="f" strokeweight="2pt">
                      <v:textbox>
                        <w:txbxContent>
                          <w:p w:rsidR="00DE1604" w:rsidRPr="00942FC8" w:rsidRDefault="00DE1604" w:rsidP="00DE1604">
                            <w:pPr>
                              <w:pStyle w:val="a6"/>
                              <w:numPr>
                                <w:ilvl w:val="0"/>
                                <w:numId w:val="7"/>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FC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 κοιλάδα με τις πεταλούδες</w:t>
                            </w:r>
                          </w:p>
                          <w:p w:rsidR="00DE1604" w:rsidRDefault="00DE1604" w:rsidP="00DE1604">
                            <w:pPr>
                              <w:pStyle w:val="a6"/>
                              <w:ind w:left="72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Ελένη Δικαίου,</w:t>
                            </w:r>
                          </w:p>
                          <w:p w:rsidR="00DE1604" w:rsidRPr="00CF55B8" w:rsidRDefault="00DE1604" w:rsidP="00DE1604">
                            <w:pPr>
                              <w:pStyle w:val="a6"/>
                              <w:ind w:left="284"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Εκδόσεις Πατάκη </w:t>
                            </w:r>
                          </w:p>
                        </w:txbxContent>
                      </v:textbox>
                    </v:rect>
                  </w:pict>
                </mc:Fallback>
              </mc:AlternateContent>
            </w: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r>
              <w:rPr>
                <w:noProof/>
                <w:lang w:eastAsia="el-GR"/>
              </w:rPr>
              <w:drawing>
                <wp:anchor distT="0" distB="0" distL="114300" distR="114300" simplePos="0" relativeHeight="251678720" behindDoc="0" locked="0" layoutInCell="1" allowOverlap="1" wp14:anchorId="30D75ED3" wp14:editId="515DA53C">
                  <wp:simplePos x="0" y="0"/>
                  <wp:positionH relativeFrom="margin">
                    <wp:posOffset>772160</wp:posOffset>
                  </wp:positionH>
                  <wp:positionV relativeFrom="paragraph">
                    <wp:posOffset>16510</wp:posOffset>
                  </wp:positionV>
                  <wp:extent cx="1990725" cy="291621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531" r="16205"/>
                          <a:stretch/>
                        </pic:blipFill>
                        <pic:spPr bwMode="auto">
                          <a:xfrm>
                            <a:off x="0" y="0"/>
                            <a:ext cx="1990725" cy="29162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272EAC" w:rsidP="009175EA">
            <w:pPr>
              <w:pStyle w:val="TableParagraph"/>
              <w:rPr>
                <w:i/>
                <w:sz w:val="18"/>
                <w:lang w:val="el-GR"/>
              </w:rPr>
            </w:pPr>
            <w:r>
              <w:rPr>
                <w:i/>
                <w:noProof/>
                <w:sz w:val="18"/>
                <w:lang w:eastAsia="el-GR"/>
              </w:rPr>
              <mc:AlternateContent>
                <mc:Choice Requires="wps">
                  <w:drawing>
                    <wp:anchor distT="0" distB="0" distL="114300" distR="114300" simplePos="0" relativeHeight="251681792" behindDoc="0" locked="0" layoutInCell="1" allowOverlap="1" wp14:anchorId="1098CDCF" wp14:editId="511C3DF6">
                      <wp:simplePos x="0" y="0"/>
                      <wp:positionH relativeFrom="column">
                        <wp:posOffset>2915285</wp:posOffset>
                      </wp:positionH>
                      <wp:positionV relativeFrom="paragraph">
                        <wp:posOffset>110490</wp:posOffset>
                      </wp:positionV>
                      <wp:extent cx="2990850" cy="733425"/>
                      <wp:effectExtent l="0" t="0" r="0" b="9525"/>
                      <wp:wrapNone/>
                      <wp:docPr id="18" name="Rectangle 18"/>
                      <wp:cNvGraphicFramePr/>
                      <a:graphic xmlns:a="http://schemas.openxmlformats.org/drawingml/2006/main">
                        <a:graphicData uri="http://schemas.microsoft.com/office/word/2010/wordprocessingShape">
                          <wps:wsp>
                            <wps:cNvSpPr/>
                            <wps:spPr>
                              <a:xfrm>
                                <a:off x="0" y="0"/>
                                <a:ext cx="2990850" cy="733425"/>
                              </a:xfrm>
                              <a:prstGeom prst="rect">
                                <a:avLst/>
                              </a:prstGeom>
                              <a:solidFill>
                                <a:sysClr val="window" lastClr="FFFFFF"/>
                              </a:solidFill>
                              <a:ln w="25400" cap="flat" cmpd="sng" algn="ctr">
                                <a:noFill/>
                                <a:prstDash val="solid"/>
                              </a:ln>
                              <a:effectLst/>
                            </wps:spPr>
                            <wps:txbx>
                              <w:txbxContent>
                                <w:p w:rsidR="00DE1604" w:rsidRPr="006044C8" w:rsidRDefault="00DE1604" w:rsidP="00DE1604">
                                  <w:pPr>
                                    <w:pStyle w:val="a6"/>
                                    <w:widowControl/>
                                    <w:numPr>
                                      <w:ilvl w:val="0"/>
                                      <w:numId w:val="4"/>
                                    </w:numPr>
                                    <w:autoSpaceDE/>
                                    <w:autoSpaceDN/>
                                    <w:contextualSpacing/>
                                    <w:rPr>
                                      <w:rFonts w:cs="Arial"/>
                                      <w:b/>
                                    </w:rPr>
                                  </w:pPr>
                                  <w:r w:rsidRPr="006044C8">
                                    <w:rPr>
                                      <w:rFonts w:cs="Arial"/>
                                      <w:b/>
                                    </w:rPr>
                                    <w:t xml:space="preserve">Ο Τζάστιν </w:t>
                                  </w:r>
                                  <w:proofErr w:type="spellStart"/>
                                  <w:r w:rsidRPr="006044C8">
                                    <w:rPr>
                                      <w:rFonts w:cs="Arial"/>
                                      <w:b/>
                                    </w:rPr>
                                    <w:t>Γκρέϊ</w:t>
                                  </w:r>
                                  <w:proofErr w:type="spellEnd"/>
                                  <w:r w:rsidRPr="006044C8">
                                    <w:rPr>
                                      <w:rFonts w:cs="Arial"/>
                                      <w:b/>
                                    </w:rPr>
                                    <w:t xml:space="preserve"> και οι φύλακες της Γης</w:t>
                                  </w:r>
                                </w:p>
                                <w:p w:rsidR="00DE1604" w:rsidRDefault="00DE1604" w:rsidP="00DE1604">
                                  <w:pPr>
                                    <w:pStyle w:val="a6"/>
                                    <w:ind w:left="72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Ελένη Ανδρεάδη,</w:t>
                                  </w:r>
                                </w:p>
                                <w:p w:rsidR="00DE1604" w:rsidRPr="00CF55B8" w:rsidRDefault="00DE1604" w:rsidP="00DE1604">
                                  <w:pPr>
                                    <w:pStyle w:val="a6"/>
                                    <w:ind w:left="284"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Εκδόσεις Μεταίχμιο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8CDCF" id="Rectangle 18" o:spid="_x0000_s1031" style="position:absolute;margin-left:229.55pt;margin-top:8.7pt;width:235.5pt;height:5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eGawIAANUEAAAOAAAAZHJzL2Uyb0RvYy54bWysVF1P2zAUfZ+0/2D5faQt7YCIFFWgTpMQ&#10;oMHE863jNJEc27PdJt2v37GTAmN7mtYH9375fhyfm8urvlVsL51vjC749GTCmdTClI3eFvz70/rT&#10;OWc+kC5JGS0LfpCeXy0/frjsbC5npjaqlI4hifZ5Zwteh2DzLPOili35E2OlhrMyrqUA1W2z0lGH&#10;7K3KZpPJ56wzrrTOCOk9rDeDky9T/qqSItxXlZeBqYKjt5BOl85NPLPlJeVbR7ZuxNgG/UMXLTUa&#10;RV9S3VAgtnPNH6naRjjjTRVOhGkzU1WNkGkGTDOdvJvmsSYr0ywAx9sXmPz/Syvu9g+ONSXeDi+l&#10;qcUbfQNqpLdKMtgAUGd9jrhH++BGzUOM0/aVa+M/5mB9AvXwAqrsAxMwzi4uJucLYC/gOzs9nc8W&#10;MWn2ets6H75I07IoFNyhfMKS9rc+DKHHkFjMG9WU60appBz8tXJsT3hf0KI0HWeKfICx4Ov0G6v9&#10;dk1p1qG1xXwSGyMQr1IUILYWUHi95YzUFowWwaVetIkV0QzlsZcb8vVQNKUdSygd/TLRbmw9Yjeg&#10;FaXQb/oEdoIgWjamPOABnBmY6a1YN8h/ixEeyIGK6A/rFe5xVMqgaTNKnNXG/fybPcaDIfBy1oHa&#10;GOjHjpwEMl81uHMxnc/jLiRlvjibQXFvPZu3Hr1rrw3QnWKRrUhijA/qKFbOtM/YwlWsChdpgdoD&#10;dKNyHYaVwx4LuVqlMPDfUrjVj1bE5Edkn/pncnakQgCJ7sxxDSh/x4ghNt7UZrULpmoSXV5xBc2i&#10;gt1JhBv3PC7nWz1FvX6Nlr8AAAD//wMAUEsDBBQABgAIAAAAIQAXkcfL3AAAAAoBAAAPAAAAZHJz&#10;L2Rvd25yZXYueG1sTI/NTsMwEITvSLyDtUjcqJOmUBLiVAgJThwgoJ43sXGi+iey3SS8PcsJjjvz&#10;aXamPqzWsFmFOHonIN9kwJTrvRydFvD58XxzDywmdBKNd0rAt4pwaC4vaqykX9y7mtukGYW4WKGA&#10;IaWp4jz2g7IYN35SjrwvHywmOoPmMuBC4dbwbZbdcYujow8DTuppUP2pPVsB82v+1snieNLtS9Jh&#10;wc5oDEJcX62PD8CSWtMfDL/1qTo01KnzZycjMwJ2t2VOKBn7HTACyiIjoSOh2JbAm5r/n9D8AAAA&#10;//8DAFBLAQItABQABgAIAAAAIQC2gziS/gAAAOEBAAATAAAAAAAAAAAAAAAAAAAAAABbQ29udGVu&#10;dF9UeXBlc10ueG1sUEsBAi0AFAAGAAgAAAAhADj9If/WAAAAlAEAAAsAAAAAAAAAAAAAAAAALwEA&#10;AF9yZWxzLy5yZWxzUEsBAi0AFAAGAAgAAAAhAN5CF4ZrAgAA1QQAAA4AAAAAAAAAAAAAAAAALgIA&#10;AGRycy9lMm9Eb2MueG1sUEsBAi0AFAAGAAgAAAAhABeRx8vcAAAACgEAAA8AAAAAAAAAAAAAAAAA&#10;xQQAAGRycy9kb3ducmV2LnhtbFBLBQYAAAAABAAEAPMAAADOBQAAAAA=&#10;" fillcolor="window" stroked="f" strokeweight="2pt">
                      <v:textbox>
                        <w:txbxContent>
                          <w:p w:rsidR="00DE1604" w:rsidRPr="006044C8" w:rsidRDefault="00DE1604" w:rsidP="00DE1604">
                            <w:pPr>
                              <w:pStyle w:val="a6"/>
                              <w:widowControl/>
                              <w:numPr>
                                <w:ilvl w:val="0"/>
                                <w:numId w:val="4"/>
                              </w:numPr>
                              <w:autoSpaceDE/>
                              <w:autoSpaceDN/>
                              <w:contextualSpacing/>
                              <w:rPr>
                                <w:rFonts w:cs="Arial"/>
                                <w:b/>
                              </w:rPr>
                            </w:pPr>
                            <w:r w:rsidRPr="006044C8">
                              <w:rPr>
                                <w:rFonts w:cs="Arial"/>
                                <w:b/>
                              </w:rPr>
                              <w:t xml:space="preserve">Ο Τζάστιν </w:t>
                            </w:r>
                            <w:proofErr w:type="spellStart"/>
                            <w:r w:rsidRPr="006044C8">
                              <w:rPr>
                                <w:rFonts w:cs="Arial"/>
                                <w:b/>
                              </w:rPr>
                              <w:t>Γκρέϊ</w:t>
                            </w:r>
                            <w:proofErr w:type="spellEnd"/>
                            <w:r w:rsidRPr="006044C8">
                              <w:rPr>
                                <w:rFonts w:cs="Arial"/>
                                <w:b/>
                              </w:rPr>
                              <w:t xml:space="preserve"> και οι φύλακες της Γης</w:t>
                            </w:r>
                          </w:p>
                          <w:p w:rsidR="00DE1604" w:rsidRDefault="00DE1604" w:rsidP="00DE1604">
                            <w:pPr>
                              <w:pStyle w:val="a6"/>
                              <w:ind w:left="72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Ελένη Ανδρεάδη,</w:t>
                            </w:r>
                          </w:p>
                          <w:p w:rsidR="00DE1604" w:rsidRPr="00CF55B8" w:rsidRDefault="00DE1604" w:rsidP="00DE1604">
                            <w:pPr>
                              <w:pStyle w:val="a6"/>
                              <w:ind w:left="284"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Εκδόσεις Μεταίχμιο </w:t>
                            </w:r>
                          </w:p>
                        </w:txbxContent>
                      </v:textbox>
                    </v:rect>
                  </w:pict>
                </mc:Fallback>
              </mc:AlternateContent>
            </w: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a5"/>
              <w:pBdr>
                <w:top w:val="single" w:sz="4" w:space="1" w:color="auto"/>
                <w:left w:val="single" w:sz="4" w:space="4" w:color="auto"/>
                <w:bottom w:val="single" w:sz="4" w:space="1" w:color="auto"/>
                <w:right w:val="single" w:sz="4" w:space="4" w:color="auto"/>
              </w:pBdr>
              <w:spacing w:line="280" w:lineRule="exact"/>
              <w:ind w:left="704" w:firstLine="1417"/>
              <w:rPr>
                <w:rFonts w:cs="Arial"/>
                <w:b/>
                <w:noProof/>
                <w:sz w:val="24"/>
                <w:szCs w:val="24"/>
                <w:lang w:val="el-GR"/>
              </w:rPr>
            </w:pPr>
            <w:r w:rsidRPr="00DE1604">
              <w:rPr>
                <w:rFonts w:cs="Arial"/>
                <w:b/>
                <w:sz w:val="24"/>
                <w:szCs w:val="24"/>
                <w:lang w:val="el-GR"/>
              </w:rPr>
              <w:t>ΒΙΒΛΙΟΔΡΟΜΙΕΣ 2023: «Περιβαλλοντική καταστροφή»</w:t>
            </w:r>
          </w:p>
          <w:p w:rsidR="00DE1604" w:rsidRPr="00DE1604" w:rsidRDefault="00DE1604" w:rsidP="009175EA">
            <w:pPr>
              <w:tabs>
                <w:tab w:val="num" w:pos="360"/>
              </w:tabs>
              <w:spacing w:before="200" w:after="200" w:line="280" w:lineRule="exact"/>
              <w:jc w:val="center"/>
              <w:rPr>
                <w:rFonts w:cs="Arial"/>
                <w:b/>
                <w:bCs/>
                <w:lang w:val="el-GR"/>
              </w:rPr>
            </w:pPr>
            <w:r w:rsidRPr="00DE1604">
              <w:rPr>
                <w:rFonts w:cs="Arial"/>
                <w:b/>
                <w:bCs/>
                <w:lang w:val="el-GR"/>
              </w:rPr>
              <w:t>Βιβλία για μαθητές/μαθήτριες της ΣΤ΄ τάξης του Δημοτικού</w:t>
            </w:r>
          </w:p>
          <w:p w:rsidR="00DE1604" w:rsidRPr="00DE1604" w:rsidRDefault="00DE1604" w:rsidP="009175EA">
            <w:pPr>
              <w:tabs>
                <w:tab w:val="num" w:pos="360"/>
              </w:tabs>
              <w:spacing w:before="200" w:after="200" w:line="280" w:lineRule="exact"/>
              <w:jc w:val="center"/>
              <w:rPr>
                <w:rFonts w:cs="Arial"/>
                <w:b/>
                <w:bCs/>
                <w:lang w:val="el-GR"/>
              </w:rPr>
            </w:pPr>
            <w:r>
              <w:rPr>
                <w:noProof/>
                <w:lang w:eastAsia="el-GR"/>
              </w:rPr>
              <w:drawing>
                <wp:anchor distT="0" distB="0" distL="114300" distR="114300" simplePos="0" relativeHeight="251683840" behindDoc="0" locked="0" layoutInCell="1" allowOverlap="1" wp14:anchorId="4381F64F" wp14:editId="6BD31CC6">
                  <wp:simplePos x="0" y="0"/>
                  <wp:positionH relativeFrom="column">
                    <wp:posOffset>3782060</wp:posOffset>
                  </wp:positionH>
                  <wp:positionV relativeFrom="paragraph">
                    <wp:posOffset>62865</wp:posOffset>
                  </wp:positionV>
                  <wp:extent cx="1990725" cy="3023885"/>
                  <wp:effectExtent l="0" t="0" r="0" b="5080"/>
                  <wp:wrapNone/>
                  <wp:docPr id="22" name="Picture 22" descr="Ο πρίγκιπας των νεφών: Η οργή του ουρανού και του ανέμου - Christophe  Galfard | Skroutz.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Ο πρίγκιπας των νεφών: Η οργή του ουρανού και του ανέμου - Christophe  Galfard | Skroutz.g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0725" cy="3023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82816" behindDoc="0" locked="0" layoutInCell="1" allowOverlap="1" wp14:anchorId="1D03BD3C" wp14:editId="337F7074">
                  <wp:simplePos x="0" y="0"/>
                  <wp:positionH relativeFrom="column">
                    <wp:posOffset>581660</wp:posOffset>
                  </wp:positionH>
                  <wp:positionV relativeFrom="paragraph">
                    <wp:posOffset>140970</wp:posOffset>
                  </wp:positionV>
                  <wp:extent cx="1933575" cy="2905125"/>
                  <wp:effectExtent l="0" t="0" r="0" b="9525"/>
                  <wp:wrapNone/>
                  <wp:docPr id="20" name="Picture 20" descr="Τα παιδιά του Τελευταίου Νησιού - | SHOPFLIX.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Τα παιδιά του Τελευταίου Νησιού - | SHOPFLIX.gr"/>
                          <pic:cNvPicPr>
                            <a:picLocks noChangeAspect="1" noChangeArrowheads="1"/>
                          </pic:cNvPicPr>
                        </pic:nvPicPr>
                        <pic:blipFill rotWithShape="1">
                          <a:blip r:embed="rId12">
                            <a:extLst>
                              <a:ext uri="{28A0092B-C50C-407E-A947-70E740481C1C}">
                                <a14:useLocalDpi xmlns:a14="http://schemas.microsoft.com/office/drawing/2010/main" val="0"/>
                              </a:ext>
                            </a:extLst>
                          </a:blip>
                          <a:srcRect l="27555" t="16223" r="28222" b="17334"/>
                          <a:stretch/>
                        </pic:blipFill>
                        <pic:spPr bwMode="auto">
                          <a:xfrm>
                            <a:off x="0" y="0"/>
                            <a:ext cx="1933575" cy="2905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1604" w:rsidRPr="00DE1604" w:rsidRDefault="00DE1604" w:rsidP="009175EA">
            <w:pPr>
              <w:tabs>
                <w:tab w:val="num" w:pos="360"/>
              </w:tabs>
              <w:spacing w:before="200" w:after="200" w:line="280" w:lineRule="exact"/>
              <w:rPr>
                <w:rFonts w:cs="Arial"/>
                <w:b/>
                <w:bCs/>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r>
              <w:rPr>
                <w:i/>
                <w:noProof/>
                <w:sz w:val="18"/>
                <w:lang w:eastAsia="el-GR"/>
              </w:rPr>
              <mc:AlternateContent>
                <mc:Choice Requires="wps">
                  <w:drawing>
                    <wp:anchor distT="0" distB="0" distL="114300" distR="114300" simplePos="0" relativeHeight="251686912" behindDoc="0" locked="0" layoutInCell="1" allowOverlap="1" wp14:anchorId="3B09DAD2" wp14:editId="041C8B7A">
                      <wp:simplePos x="0" y="0"/>
                      <wp:positionH relativeFrom="column">
                        <wp:posOffset>2896236</wp:posOffset>
                      </wp:positionH>
                      <wp:positionV relativeFrom="paragraph">
                        <wp:posOffset>132715</wp:posOffset>
                      </wp:positionV>
                      <wp:extent cx="3124200" cy="885825"/>
                      <wp:effectExtent l="0" t="0" r="0" b="9525"/>
                      <wp:wrapNone/>
                      <wp:docPr id="26" name="Rectangle 26"/>
                      <wp:cNvGraphicFramePr/>
                      <a:graphic xmlns:a="http://schemas.openxmlformats.org/drawingml/2006/main">
                        <a:graphicData uri="http://schemas.microsoft.com/office/word/2010/wordprocessingShape">
                          <wps:wsp>
                            <wps:cNvSpPr/>
                            <wps:spPr>
                              <a:xfrm>
                                <a:off x="0" y="0"/>
                                <a:ext cx="3124200" cy="885825"/>
                              </a:xfrm>
                              <a:prstGeom prst="rect">
                                <a:avLst/>
                              </a:prstGeom>
                              <a:solidFill>
                                <a:sysClr val="window" lastClr="FFFFFF"/>
                              </a:solidFill>
                              <a:ln w="25400" cap="flat" cmpd="sng" algn="ctr">
                                <a:noFill/>
                                <a:prstDash val="solid"/>
                              </a:ln>
                              <a:effectLst/>
                            </wps:spPr>
                            <wps:txbx>
                              <w:txbxContent>
                                <w:p w:rsidR="00DE1604" w:rsidRDefault="00DE1604" w:rsidP="00DE1604">
                                  <w:pPr>
                                    <w:ind w:left="72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Ο Πρίγκηπας των Νεφών, </w:t>
                                  </w:r>
                                </w:p>
                                <w:p w:rsidR="00DE1604" w:rsidRPr="00D267F5" w:rsidRDefault="00DE1604" w:rsidP="00DE1604">
                                  <w:pPr>
                                    <w:ind w:left="72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Η οργή του ουρανού και του ανέμου</w:t>
                                  </w:r>
                                </w:p>
                                <w:p w:rsidR="00DE1604" w:rsidRDefault="00DE1604" w:rsidP="00DE1604">
                                  <w:pPr>
                                    <w:pStyle w:val="a6"/>
                                    <w:ind w:left="108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Κριστόφ</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Γκαλφάρ</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E1604" w:rsidRPr="00CF55B8" w:rsidRDefault="00DE1604" w:rsidP="00DE1604">
                                  <w:pPr>
                                    <w:pStyle w:val="a6"/>
                                    <w:ind w:left="284"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Εκδόσεις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Καλέντης</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9DAD2" id="Rectangle 26" o:spid="_x0000_s1056" style="position:absolute;margin-left:228.05pt;margin-top:10.45pt;width:246pt;height:6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6ibAIAANUEAAAOAAAAZHJzL2Uyb0RvYy54bWysVF1v0zAUfUfiP1h+Z2lLu5Vo6VRtKkKa&#10;tokN8XzrOE0kxza226T8eo6ddBuDJ0Qf3Pvl+3F8bi6v+laxg3S+Mbrg07MJZ1ILUzZ6V/BvT5sP&#10;S858IF2SMloW/Cg9v1q9f3fZ2VzOTG1UKR1DEu3zzha8DsHmWeZFLVvyZ8ZKDWdlXEsBqttlpaMO&#10;2VuVzSaT86wzrrTOCOk9rDeDk69S/qqSItxXlZeBqYKjt5BOl85tPLPVJeU7R7ZuxNgG/UMXLTUa&#10;RZ9T3VAgtnfNH6naRjjjTRXOhGkzU1WNkGkGTDOdvJnmsSYr0ywAx9tnmPz/SyvuDg+ONWXBZ+ec&#10;aWrxRl+BGumdkgw2ANRZnyPu0T64UfMQ47R95dr4jzlYn0A9PoMq+8AEjB+nszleijMB33K5WM4W&#10;MWn2cts6Hz5L07IoFNyhfMKSDrc+DKGnkFjMG9WUm0appBz9tXLsQHhf0KI0HWeKfICx4Jv0G6v9&#10;dk1p1mHkxTw1RiBepSigx9YCCq93nJHagdEiuNSLNrEimqE89nJDvh6KprRjCaWjXybaja1H7Aa0&#10;ohT6bZ/Avog3omVryiMewJmBmd6KTYP8txjhgRyoCOCwXuEeR6UMmjajxFlt3M+/2WM8GAIvZx2o&#10;jYF+7MlJIPNFgzufpvN53IWkzBcXMyjutWf72qP37bUBulMsshVJjPFBncTKmfY7tnAdq8JFWqD2&#10;AN2oXIdh5bDHQq7XKQz8txRu9aMVMfkJ2af+Ozk7UiGARHfmtAaUv2HEEBtvarPeB1M1iS4vuIJm&#10;UcHuJMKNex6X87Weol6+RqtfAAAA//8DAFBLAwQUAAYACAAAACEAsIWau90AAAAKAQAADwAAAGRy&#10;cy9kb3ducmV2LnhtbEyPy07DMBBF90j8gzWV2FEnJURtGqdCSLBiAQGxnsTGiepHZLtJ+HuGFSxn&#10;5ujOufVptYbNKsTROwH5NgOmXO/l6LSAj/en2z2wmNBJNN4pAd8qwqm5vqqxkn5xb2puk2YU4mKF&#10;AoaUporz2A/KYtz6STm6fflgMdEYNJcBFwq3hu+yrOQWR0cfBpzU46D6c3uxAuaX/LWTd59n3T4n&#10;HRbsjMYgxM1mfTgCS2pNfzD86pM6NOTU+YuTkRkBxX2ZEypglx2AEXAo9rToiCyzAnhT8/8Vmh8A&#10;AAD//wMAUEsBAi0AFAAGAAgAAAAhALaDOJL+AAAA4QEAABMAAAAAAAAAAAAAAAAAAAAAAFtDb250&#10;ZW50X1R5cGVzXS54bWxQSwECLQAUAAYACAAAACEAOP0h/9YAAACUAQAACwAAAAAAAAAAAAAAAAAv&#10;AQAAX3JlbHMvLnJlbHNQSwECLQAUAAYACAAAACEARQjeomwCAADVBAAADgAAAAAAAAAAAAAAAAAu&#10;AgAAZHJzL2Uyb0RvYy54bWxQSwECLQAUAAYACAAAACEAsIWau90AAAAKAQAADwAAAAAAAAAAAAAA&#10;AADGBAAAZHJzL2Rvd25yZXYueG1sUEsFBgAAAAAEAAQA8wAAANAFAAAAAA==&#10;" fillcolor="window" stroked="f" strokeweight="2pt">
                      <v:textbox>
                        <w:txbxContent>
                          <w:p w:rsidR="00DE1604" w:rsidRDefault="00DE1604" w:rsidP="00DE1604">
                            <w:pPr>
                              <w:ind w:left="72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Ο Πρίγκηπας των Νεφών, </w:t>
                            </w:r>
                          </w:p>
                          <w:p w:rsidR="00DE1604" w:rsidRPr="00D267F5" w:rsidRDefault="00DE1604" w:rsidP="00DE1604">
                            <w:pPr>
                              <w:ind w:left="72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Η οργή του ουρανού και του ανέμου</w:t>
                            </w:r>
                          </w:p>
                          <w:p w:rsidR="00DE1604" w:rsidRDefault="00DE1604" w:rsidP="00DE1604">
                            <w:pPr>
                              <w:pStyle w:val="a6"/>
                              <w:ind w:left="108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Κριστόφ</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Γκαλφάρ</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E1604" w:rsidRPr="00CF55B8" w:rsidRDefault="00DE1604" w:rsidP="00DE1604">
                            <w:pPr>
                              <w:pStyle w:val="a6"/>
                              <w:ind w:left="284"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Εκδόσεις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Καλέντης</w:t>
                            </w:r>
                            <w:proofErr w:type="spellEnd"/>
                          </w:p>
                        </w:txbxContent>
                      </v:textbox>
                    </v:rect>
                  </w:pict>
                </mc:Fallback>
              </mc:AlternateContent>
            </w:r>
            <w:r>
              <w:rPr>
                <w:i/>
                <w:noProof/>
                <w:sz w:val="18"/>
                <w:lang w:eastAsia="el-GR"/>
              </w:rPr>
              <mc:AlternateContent>
                <mc:Choice Requires="wps">
                  <w:drawing>
                    <wp:anchor distT="0" distB="0" distL="114300" distR="114300" simplePos="0" relativeHeight="251685888" behindDoc="0" locked="0" layoutInCell="1" allowOverlap="1" wp14:anchorId="561F6AFC" wp14:editId="0E583113">
                      <wp:simplePos x="0" y="0"/>
                      <wp:positionH relativeFrom="column">
                        <wp:posOffset>86995</wp:posOffset>
                      </wp:positionH>
                      <wp:positionV relativeFrom="paragraph">
                        <wp:posOffset>76200</wp:posOffset>
                      </wp:positionV>
                      <wp:extent cx="2914650" cy="733425"/>
                      <wp:effectExtent l="0" t="0" r="0" b="9525"/>
                      <wp:wrapNone/>
                      <wp:docPr id="25" name="Rectangle 25"/>
                      <wp:cNvGraphicFramePr/>
                      <a:graphic xmlns:a="http://schemas.openxmlformats.org/drawingml/2006/main">
                        <a:graphicData uri="http://schemas.microsoft.com/office/word/2010/wordprocessingShape">
                          <wps:wsp>
                            <wps:cNvSpPr/>
                            <wps:spPr>
                              <a:xfrm>
                                <a:off x="0" y="0"/>
                                <a:ext cx="2914650" cy="733425"/>
                              </a:xfrm>
                              <a:prstGeom prst="rect">
                                <a:avLst/>
                              </a:prstGeom>
                              <a:solidFill>
                                <a:sysClr val="window" lastClr="FFFFFF"/>
                              </a:solidFill>
                              <a:ln w="25400" cap="flat" cmpd="sng" algn="ctr">
                                <a:noFill/>
                                <a:prstDash val="solid"/>
                              </a:ln>
                              <a:effectLst/>
                            </wps:spPr>
                            <wps:txbx>
                              <w:txbxContent>
                                <w:p w:rsidR="00DE1604" w:rsidRPr="00D267F5" w:rsidRDefault="00DE1604" w:rsidP="00DE1604">
                                  <w:pPr>
                                    <w:pStyle w:val="a6"/>
                                    <w:numPr>
                                      <w:ilvl w:val="0"/>
                                      <w:numId w:val="5"/>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67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Τα παιδιά του τελευταίου νησιού</w:t>
                                  </w:r>
                                </w:p>
                                <w:p w:rsidR="00DE1604" w:rsidRDefault="00DE1604" w:rsidP="00DE1604">
                                  <w:pPr>
                                    <w:pStyle w:val="a6"/>
                                    <w:ind w:left="108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Ζουλφί</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Λιβανελί</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E1604" w:rsidRPr="00CF55B8" w:rsidRDefault="00DE1604" w:rsidP="00DE1604">
                                  <w:pPr>
                                    <w:pStyle w:val="a6"/>
                                    <w:ind w:left="284"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Εκδόσεις Πατάκης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F6AFC" id="Rectangle 25" o:spid="_x0000_s1057" style="position:absolute;margin-left:6.85pt;margin-top:6pt;width:229.5pt;height:5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d0awIAANUEAAAOAAAAZHJzL2Uyb0RvYy54bWysVFtv2jAUfp+0/2D5fQ1QehkiVIiKaVLV&#10;orVTnw+OQyI5tmcbEvbr99kJbdftaRoP5tx8Lp+/k/lN1yh2kM7XRud8fDbiTGphilrvcv79af3p&#10;mjMfSBekjJY5P0rPbxYfP8xbO5MTUxlVSMeQRPtZa3NehWBnWeZFJRvyZ8ZKDWdpXEMBqttlhaMW&#10;2RuVTUajy6w1rrDOCOk9rLe9ky9S/rKUIjyUpZeBqZyjt5BOl85tPLPFnGY7R7aqxdAG/UMXDdUa&#10;RV9S3VIgtnf1H6maWjjjTRnOhGkyU5a1kGkGTDMevZvmsSIr0ywAx9sXmPz/SyvuDxvH6iLnkwvO&#10;NDV4o29AjfROSQYbAGqtnyHu0W7coHmIcdqudE38xxysS6AeX0CVXWACxsnn8fTyAtgL+K7Oz6d9&#10;0uz1tnU+fJGmYVHIuUP5hCUd7nxARYSeQmIxb1RdrGulknL0K+XYgfC+oEVhWs4U+QBjztfpF0dA&#10;it+uKc3aOPJ0FBsjEK9UFCA2FlB4veOM1A6MFsGlXrSJFZGp7+WWfNUXTWmHEkpHv0y0G1qP2PVo&#10;RSl02y6BfX3CdWuKIx7AmZ6Z3op1DRTuMMKGHKiI/rBe4QFHqQyaNoPEWWXcz7/ZYzwYAi9nLaiN&#10;gX7syUkg81WDO3iQadyFpEwvriZQ3FvP9q1H75uVAbpjLLIVSYzxQZ3E0pnmGVu4jFXhIi1Qu4du&#10;UFahXznssZDLZQoD/y2FO/1oRUx+QvapeyZnByoEkOjenNaAZu8Y0cfGm9os98GUdaJLRLrHFQ8f&#10;FexOosCw53E53+op6vVrtPgFAAD//wMAUEsDBBQABgAIAAAAIQDFZ3IK2QAAAAkBAAAPAAAAZHJz&#10;L2Rvd25yZXYueG1sTE9NT4QwEL2b+B+aMfHmlmVVDFI2xkRPHpQ1ngdaC1k6JW0X8N87e9LT5H3k&#10;zXvVfnWjmE2IgycF200GwlDn9UBWwefh5eYBRExIGkdPRsGPibCvLy8qLLVf6MPMTbKCQyiWqKBP&#10;aSqljF1vHMaNnwyx9u2Dw8QwWKkDLhzuRpln2b10OBB/6HEyz73pjs3JKZjftu+t3n0dbfOabFiw&#10;HS0Gpa6v1qdHEMms6c8M5/pcHWru1PoT6ShGxruCnXxznsT6bZEz0Z6J4g5kXcn/C+pfAAAA//8D&#10;AFBLAQItABQABgAIAAAAIQC2gziS/gAAAOEBAAATAAAAAAAAAAAAAAAAAAAAAABbQ29udGVudF9U&#10;eXBlc10ueG1sUEsBAi0AFAAGAAgAAAAhADj9If/WAAAAlAEAAAsAAAAAAAAAAAAAAAAALwEAAF9y&#10;ZWxzLy5yZWxzUEsBAi0AFAAGAAgAAAAhAOwmV3RrAgAA1QQAAA4AAAAAAAAAAAAAAAAALgIAAGRy&#10;cy9lMm9Eb2MueG1sUEsBAi0AFAAGAAgAAAAhAMVncgrZAAAACQEAAA8AAAAAAAAAAAAAAAAAxQQA&#10;AGRycy9kb3ducmV2LnhtbFBLBQYAAAAABAAEAPMAAADLBQAAAAA=&#10;" fillcolor="window" stroked="f" strokeweight="2pt">
                      <v:textbox>
                        <w:txbxContent>
                          <w:p w:rsidR="00DE1604" w:rsidRPr="00D267F5" w:rsidRDefault="00DE1604" w:rsidP="00DE1604">
                            <w:pPr>
                              <w:pStyle w:val="a6"/>
                              <w:numPr>
                                <w:ilvl w:val="0"/>
                                <w:numId w:val="5"/>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67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Τα παιδιά του τελευταίου νησιού</w:t>
                            </w:r>
                          </w:p>
                          <w:p w:rsidR="00DE1604" w:rsidRDefault="00DE1604" w:rsidP="00DE1604">
                            <w:pPr>
                              <w:pStyle w:val="a6"/>
                              <w:ind w:left="108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Ζουλφί</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Λιβανελί</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E1604" w:rsidRPr="00CF55B8" w:rsidRDefault="00DE1604" w:rsidP="00DE1604">
                            <w:pPr>
                              <w:pStyle w:val="a6"/>
                              <w:ind w:left="284"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Εκδόσεις Πατάκης</w:t>
                            </w:r>
                          </w:p>
                        </w:txbxContent>
                      </v:textbox>
                    </v:rect>
                  </w:pict>
                </mc:Fallback>
              </mc:AlternateContent>
            </w: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r>
              <w:rPr>
                <w:noProof/>
                <w:lang w:eastAsia="el-GR"/>
              </w:rPr>
              <w:drawing>
                <wp:anchor distT="0" distB="0" distL="114300" distR="114300" simplePos="0" relativeHeight="251684864" behindDoc="0" locked="0" layoutInCell="1" allowOverlap="1" wp14:anchorId="685F4C1D" wp14:editId="2AF7E6CD">
                  <wp:simplePos x="0" y="0"/>
                  <wp:positionH relativeFrom="margin">
                    <wp:posOffset>534035</wp:posOffset>
                  </wp:positionH>
                  <wp:positionV relativeFrom="paragraph">
                    <wp:posOffset>130175</wp:posOffset>
                  </wp:positionV>
                  <wp:extent cx="2105025" cy="2847975"/>
                  <wp:effectExtent l="0" t="0" r="9525" b="9525"/>
                  <wp:wrapNone/>
                  <wp:docPr id="24" name="Picture 24" descr="Το Αγορι που Δαμασε τον Ανεμο - Συγγραφέας : Kamkwamba William - Mealer Bryan - Εκδόσεις Παπαδόπουλ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Το Αγορι που Δαμασε τον Ανεμο - Συγγραφέας : Kamkwamba William - Mealer Bryan - Εκδόσεις Παπαδόπουλος"/>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284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272EAC" w:rsidP="009175EA">
            <w:pPr>
              <w:pStyle w:val="TableParagraph"/>
              <w:rPr>
                <w:i/>
                <w:sz w:val="18"/>
                <w:lang w:val="el-GR"/>
              </w:rPr>
            </w:pPr>
            <w:r>
              <w:rPr>
                <w:i/>
                <w:noProof/>
                <w:sz w:val="18"/>
                <w:lang w:eastAsia="el-GR"/>
              </w:rPr>
              <mc:AlternateContent>
                <mc:Choice Requires="wps">
                  <w:drawing>
                    <wp:anchor distT="0" distB="0" distL="114300" distR="114300" simplePos="0" relativeHeight="251687936" behindDoc="0" locked="0" layoutInCell="1" allowOverlap="1" wp14:anchorId="035E2064" wp14:editId="4D0D4E9B">
                      <wp:simplePos x="0" y="0"/>
                      <wp:positionH relativeFrom="column">
                        <wp:posOffset>2639060</wp:posOffset>
                      </wp:positionH>
                      <wp:positionV relativeFrom="paragraph">
                        <wp:posOffset>73660</wp:posOffset>
                      </wp:positionV>
                      <wp:extent cx="3429000" cy="704850"/>
                      <wp:effectExtent l="0" t="0" r="0" b="0"/>
                      <wp:wrapNone/>
                      <wp:docPr id="27" name="Rectangle 27"/>
                      <wp:cNvGraphicFramePr/>
                      <a:graphic xmlns:a="http://schemas.openxmlformats.org/drawingml/2006/main">
                        <a:graphicData uri="http://schemas.microsoft.com/office/word/2010/wordprocessingShape">
                          <wps:wsp>
                            <wps:cNvSpPr/>
                            <wps:spPr>
                              <a:xfrm>
                                <a:off x="0" y="0"/>
                                <a:ext cx="3429000" cy="704850"/>
                              </a:xfrm>
                              <a:prstGeom prst="rect">
                                <a:avLst/>
                              </a:prstGeom>
                              <a:solidFill>
                                <a:sysClr val="window" lastClr="FFFFFF"/>
                              </a:solidFill>
                              <a:ln w="25400" cap="flat" cmpd="sng" algn="ctr">
                                <a:noFill/>
                                <a:prstDash val="solid"/>
                              </a:ln>
                              <a:effectLst/>
                            </wps:spPr>
                            <wps:txbx>
                              <w:txbxContent>
                                <w:p w:rsidR="00DE1604" w:rsidRPr="00D267F5" w:rsidRDefault="00DE1604" w:rsidP="00DE1604">
                                  <w:pPr>
                                    <w:pStyle w:val="a6"/>
                                    <w:numPr>
                                      <w:ilvl w:val="0"/>
                                      <w:numId w:val="6"/>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67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Το αγόρι μου δάμασε τον άνεμο</w:t>
                                  </w:r>
                                </w:p>
                                <w:p w:rsidR="00DE1604" w:rsidRPr="008637B5" w:rsidRDefault="00DE1604" w:rsidP="00DE160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1D2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37258">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William</w:t>
                                  </w:r>
                                  <w:r w:rsidRPr="00261D2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37258">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Kamkwamba</w:t>
                                  </w:r>
                                  <w:proofErr w:type="spellEnd"/>
                                  <w:r w:rsidRPr="00261D2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C37258">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Bryan</w:t>
                                  </w:r>
                                  <w:r w:rsidRPr="00261D2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37258">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Mealer</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E1604" w:rsidRPr="00C37258" w:rsidRDefault="00DE1604" w:rsidP="00DE1604">
                                  <w:pPr>
                                    <w:pStyle w:val="a6"/>
                                    <w:ind w:left="108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Εκδόσεις Παπαδόπουλος </w:t>
                                  </w:r>
                                </w:p>
                                <w:p w:rsidR="00DE1604" w:rsidRPr="00C37258" w:rsidRDefault="00DE1604" w:rsidP="00DE1604">
                                  <w:pPr>
                                    <w:pStyle w:val="a6"/>
                                    <w:ind w:left="284" w:firstLine="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1D2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Εκδόσεις</w:t>
                                  </w:r>
                                  <w:r w:rsidRPr="00C37258">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Καλέντης</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E2064" id="Rectangle 27" o:spid="_x0000_s1034" style="position:absolute;margin-left:207.8pt;margin-top:5.8pt;width:270pt;height: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TLbQIAANUEAAAOAAAAZHJzL2Uyb0RvYy54bWysVF1P2zAUfZ+0/2D5fSTtyoCKFFWgTpMQ&#10;VMDEs+s4TSTH17PdJt2v37GTAmN7mtYH9375fhyfm8urvtVsr5xvyBR8cpJzpoyksjHbgn9/Wn06&#10;58wHYUqhyaiCH5TnV4uPHy47O1dTqkmXyjEkMX7e2YLXIdh5lnlZq1b4E7LKwFmRa0WA6rZZ6USH&#10;7K3Opnn+JevIldaRVN7DejM4+SLlryolw31VeRWYLjh6C+l06dzEM1tcivnWCVs3cmxD/EMXrWgM&#10;ir6kuhFBsJ1r/kjVNtKRpyqcSGozqqpGqjQDppnk76Z5rIVVaRaA4+0LTP7/pZV3+7VjTVnw6Rln&#10;RrR4owegJsxWKwYbAOqsnyPu0a7dqHmIcdq+cm38xxysT6AeXkBVfWASxs+z6UWeA3sJ31k+Oz9N&#10;qGevt63z4auilkWh4A7lE5Zif+sDKiL0GBKLedJNuWq0TsrBX2vH9gLvC1qU1HGmhQ8wFnyVfnEE&#10;pPjtmjasw8ins9SYAPEqLQJ6bC2g8GbLmdBbMFoGl3oxFCsi09DLjfD1UDSlHUtoE/0q0W5sPWI3&#10;oBWl0G/6BPb5EdcNlQc8gKOBmd7KVQMUbjHCWjhQEcBhvcI9jkoTmqZR4qwm9/Nv9hgPhsDLWQdq&#10;Y6AfO+EUkPlmwJ2LyWwWdyEps9OzKRT31rN56zG79pqA7gSLbGUSY3zQR7Fy1D5jC5exKlzCSNQe&#10;oBuV6zCsHPZYquUyhYH/VoRb82hlTH5E9ql/Fs6OVAgg0R0d10DM3zFiiI03DS13gaom0SUiPeCK&#10;h48KdidRYNzzuJxv9RT1+jVa/AIAAP//AwBQSwMEFAAGAAgAAAAhAMTojSHcAAAACgEAAA8AAABk&#10;cnMvZG93bnJldi54bWxMj81OwzAQhO9IvIO1SNyok0AjCHEqhAQnDpAizpvYOFH9E9lukr59tyc4&#10;rXZmNPttvVutYbMKcfROQL7JgCnXezk6LeB7/3b3CCwmdBKNd0rASUXYNddXNVbSL+5LzW3SjEpc&#10;rFDAkNJUcR77QVmMGz8pR96vDxYTrUFzGXChcmt4kWUltzg6ujDgpF4H1R/aoxUwf+Sfnbz/Oej2&#10;PemwYGc0BiFub9aXZ2BJrekvDBd8QoeGmDp/dDIyI+Ah35YUJSOnSYGn7UXoSCiKEnhT8/8vNGcA&#10;AAD//wMAUEsBAi0AFAAGAAgAAAAhALaDOJL+AAAA4QEAABMAAAAAAAAAAAAAAAAAAAAAAFtDb250&#10;ZW50X1R5cGVzXS54bWxQSwECLQAUAAYACAAAACEAOP0h/9YAAACUAQAACwAAAAAAAAAAAAAAAAAv&#10;AQAAX3JlbHMvLnJlbHNQSwECLQAUAAYACAAAACEANU8Uy20CAADVBAAADgAAAAAAAAAAAAAAAAAu&#10;AgAAZHJzL2Uyb0RvYy54bWxQSwECLQAUAAYACAAAACEAxOiNIdwAAAAKAQAADwAAAAAAAAAAAAAA&#10;AADHBAAAZHJzL2Rvd25yZXYueG1sUEsFBgAAAAAEAAQA8wAAANAFAAAAAA==&#10;" fillcolor="window" stroked="f" strokeweight="2pt">
                      <v:textbox>
                        <w:txbxContent>
                          <w:p w:rsidR="00DE1604" w:rsidRPr="00D267F5" w:rsidRDefault="00DE1604" w:rsidP="00DE1604">
                            <w:pPr>
                              <w:pStyle w:val="a6"/>
                              <w:numPr>
                                <w:ilvl w:val="0"/>
                                <w:numId w:val="6"/>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67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Το αγόρι μου δάμασε τον άνεμο</w:t>
                            </w:r>
                          </w:p>
                          <w:p w:rsidR="00DE1604" w:rsidRPr="008637B5" w:rsidRDefault="00DE1604" w:rsidP="00DE160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1D2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37258">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William</w:t>
                            </w:r>
                            <w:r w:rsidRPr="00261D2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37258">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Kamkwamba</w:t>
                            </w:r>
                            <w:proofErr w:type="spellEnd"/>
                            <w:r w:rsidRPr="00261D2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C37258">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Bryan</w:t>
                            </w:r>
                            <w:r w:rsidRPr="00261D2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37258">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Mealer</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E1604" w:rsidRPr="00C37258" w:rsidRDefault="00DE1604" w:rsidP="00DE1604">
                            <w:pPr>
                              <w:pStyle w:val="a6"/>
                              <w:ind w:left="108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Εκδόσεις Παπαδόπουλος </w:t>
                            </w:r>
                          </w:p>
                          <w:p w:rsidR="00DE1604" w:rsidRPr="00C37258" w:rsidRDefault="00DE1604" w:rsidP="00DE1604">
                            <w:pPr>
                              <w:pStyle w:val="a6"/>
                              <w:ind w:left="284" w:firstLine="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1D2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Εκδόσεις</w:t>
                            </w:r>
                            <w:r w:rsidRPr="00C37258">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Καλέντης</w:t>
                            </w:r>
                            <w:proofErr w:type="spellEnd"/>
                          </w:p>
                        </w:txbxContent>
                      </v:textbox>
                    </v:rect>
                  </w:pict>
                </mc:Fallback>
              </mc:AlternateContent>
            </w: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p w:rsidR="00DE1604" w:rsidRPr="00DE1604" w:rsidRDefault="00DE1604" w:rsidP="009175EA">
            <w:pPr>
              <w:pStyle w:val="TableParagraph"/>
              <w:rPr>
                <w:i/>
                <w:sz w:val="18"/>
                <w:lang w:val="el-GR"/>
              </w:rPr>
            </w:pPr>
          </w:p>
        </w:tc>
      </w:tr>
    </w:tbl>
    <w:p w:rsidR="00DE1604" w:rsidRDefault="00DE1604"/>
    <w:p w:rsidR="000250B9" w:rsidRDefault="000250B9"/>
    <w:p w:rsidR="0060685F" w:rsidRDefault="0060685F" w:rsidP="0060685F">
      <w:pPr>
        <w:ind w:left="-567"/>
      </w:pPr>
      <w:bookmarkStart w:id="0" w:name="_GoBack"/>
      <w:bookmarkEnd w:id="0"/>
      <w:r w:rsidRPr="0060685F">
        <w:rPr>
          <w:noProof/>
          <w:lang w:eastAsia="el-GR"/>
        </w:rPr>
        <w:lastRenderedPageBreak/>
        <w:drawing>
          <wp:inline distT="0" distB="0" distL="0" distR="0">
            <wp:extent cx="6315075" cy="9314263"/>
            <wp:effectExtent l="0" t="0" r="0" b="1270"/>
            <wp:docPr id="6" name="Εικόνα 6" descr="C:\Users\gmetta\AppData\Local\Microsoft\Windows\INetCache\Content.Outlook\21F5IP7Q\ΑΙΤΗΣΗ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metta\AppData\Local\Microsoft\Windows\INetCache\Content.Outlook\21F5IP7Q\ΑΙΤΗΣΗ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3869" cy="9341983"/>
                    </a:xfrm>
                    <a:prstGeom prst="rect">
                      <a:avLst/>
                    </a:prstGeom>
                    <a:noFill/>
                    <a:ln>
                      <a:noFill/>
                    </a:ln>
                  </pic:spPr>
                </pic:pic>
              </a:graphicData>
            </a:graphic>
          </wp:inline>
        </w:drawing>
      </w:r>
    </w:p>
    <w:p w:rsidR="0060685F" w:rsidRDefault="0060685F"/>
    <w:p w:rsidR="0060685F" w:rsidRDefault="00B914A5" w:rsidP="00B914A5">
      <w:pPr>
        <w:ind w:left="-709"/>
      </w:pPr>
      <w:r w:rsidRPr="00B914A5">
        <w:rPr>
          <w:noProof/>
          <w:lang w:eastAsia="el-GR"/>
        </w:rPr>
        <w:drawing>
          <wp:inline distT="0" distB="0" distL="0" distR="0">
            <wp:extent cx="6257925" cy="8333580"/>
            <wp:effectExtent l="0" t="0" r="0" b="0"/>
            <wp:docPr id="8" name="Εικόνα 8" descr="C:\Users\gmetta\AppData\Local\Microsoft\Windows\INetCache\Content.Outlook\21F5IP7Q\ΑΙΤΗΣΗ 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metta\AppData\Local\Microsoft\Windows\INetCache\Content.Outlook\21F5IP7Q\ΑΙΤΗΣΗ 2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73714" cy="8354606"/>
                    </a:xfrm>
                    <a:prstGeom prst="rect">
                      <a:avLst/>
                    </a:prstGeom>
                    <a:noFill/>
                    <a:ln>
                      <a:noFill/>
                    </a:ln>
                  </pic:spPr>
                </pic:pic>
              </a:graphicData>
            </a:graphic>
          </wp:inline>
        </w:drawing>
      </w:r>
    </w:p>
    <w:p w:rsidR="0060685F" w:rsidRDefault="0060685F"/>
    <w:p w:rsidR="0060685F" w:rsidRDefault="0060685F"/>
    <w:p w:rsidR="0060685F" w:rsidRDefault="0060685F"/>
    <w:p w:rsidR="000250B9" w:rsidRDefault="0060685F" w:rsidP="00B914A5">
      <w:pPr>
        <w:ind w:left="-851"/>
      </w:pPr>
      <w:r w:rsidRPr="0060685F">
        <w:rPr>
          <w:noProof/>
          <w:lang w:eastAsia="el-GR"/>
        </w:rPr>
        <w:drawing>
          <wp:inline distT="0" distB="0" distL="0" distR="0">
            <wp:extent cx="6343321" cy="8429625"/>
            <wp:effectExtent l="0" t="0" r="635" b="0"/>
            <wp:docPr id="5" name="Εικόνα 5" descr="C:\Users\gmetta\AppData\Local\Microsoft\Windows\INetCache\Content.Outlook\21F5IP7Q\ΑΙΤΗΣΗ 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etta\AppData\Local\Microsoft\Windows\INetCache\Content.Outlook\21F5IP7Q\ΑΙΤΗΣΗ 2 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3101" cy="8455911"/>
                    </a:xfrm>
                    <a:prstGeom prst="rect">
                      <a:avLst/>
                    </a:prstGeom>
                    <a:noFill/>
                    <a:ln>
                      <a:noFill/>
                    </a:ln>
                  </pic:spPr>
                </pic:pic>
              </a:graphicData>
            </a:graphic>
          </wp:inline>
        </w:drawing>
      </w:r>
    </w:p>
    <w:sectPr w:rsidR="000250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69"/>
    <w:multiLevelType w:val="hybridMultilevel"/>
    <w:tmpl w:val="31CE392C"/>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3B3132"/>
    <w:multiLevelType w:val="hybridMultilevel"/>
    <w:tmpl w:val="8B62C4F2"/>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8E30E1"/>
    <w:multiLevelType w:val="hybridMultilevel"/>
    <w:tmpl w:val="36C69344"/>
    <w:lvl w:ilvl="0" w:tplc="2CCAB3B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12766D56"/>
    <w:multiLevelType w:val="hybridMultilevel"/>
    <w:tmpl w:val="A210F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3DC7ABF"/>
    <w:multiLevelType w:val="hybridMultilevel"/>
    <w:tmpl w:val="75C46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946C3A"/>
    <w:multiLevelType w:val="hybridMultilevel"/>
    <w:tmpl w:val="10782D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4335548"/>
    <w:multiLevelType w:val="hybridMultilevel"/>
    <w:tmpl w:val="9C76D606"/>
    <w:lvl w:ilvl="0" w:tplc="3384C9DC">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CA36A77"/>
    <w:multiLevelType w:val="hybridMultilevel"/>
    <w:tmpl w:val="344EEB9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D6C6713"/>
    <w:multiLevelType w:val="singleLevel"/>
    <w:tmpl w:val="6A7220F4"/>
    <w:lvl w:ilvl="0">
      <w:start w:val="1"/>
      <w:numFmt w:val="decimal"/>
      <w:lvlText w:val="%1."/>
      <w:lvlJc w:val="left"/>
      <w:pPr>
        <w:tabs>
          <w:tab w:val="num" w:pos="720"/>
        </w:tabs>
        <w:ind w:left="720" w:hanging="360"/>
      </w:pPr>
      <w:rPr>
        <w:b/>
        <w:color w:val="auto"/>
      </w:rPr>
    </w:lvl>
  </w:abstractNum>
  <w:abstractNum w:abstractNumId="9" w15:restartNumberingAfterBreak="0">
    <w:nsid w:val="70D7430E"/>
    <w:multiLevelType w:val="hybridMultilevel"/>
    <w:tmpl w:val="CA3E5A2C"/>
    <w:lvl w:ilvl="0" w:tplc="A03A7F7C">
      <w:start w:val="3"/>
      <w:numFmt w:val="decimal"/>
      <w:lvlText w:val="%1."/>
      <w:lvlJc w:val="left"/>
      <w:pPr>
        <w:tabs>
          <w:tab w:val="num" w:pos="720"/>
        </w:tabs>
        <w:ind w:left="720" w:hanging="360"/>
      </w:pPr>
      <w:rPr>
        <w:rFonts w:hint="default"/>
        <w:b/>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7ED63395"/>
    <w:multiLevelType w:val="hybridMultilevel"/>
    <w:tmpl w:val="513E371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7"/>
  </w:num>
  <w:num w:numId="5">
    <w:abstractNumId w:val="2"/>
  </w:num>
  <w:num w:numId="6">
    <w:abstractNumId w:val="6"/>
  </w:num>
  <w:num w:numId="7">
    <w:abstractNumId w:val="3"/>
  </w:num>
  <w:num w:numId="8">
    <w:abstractNumId w:val="0"/>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3C"/>
    <w:rsid w:val="000250B9"/>
    <w:rsid w:val="00272EAC"/>
    <w:rsid w:val="003E64DD"/>
    <w:rsid w:val="0060685F"/>
    <w:rsid w:val="00B55EF3"/>
    <w:rsid w:val="00B914A5"/>
    <w:rsid w:val="00DE1604"/>
    <w:rsid w:val="00E910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ED06"/>
  <w15:chartTrackingRefBased/>
  <w15:docId w15:val="{0E624465-3FF0-42EA-82B8-8DF03F04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604"/>
    <w:pPr>
      <w:widowControl w:val="0"/>
      <w:autoSpaceDE w:val="0"/>
      <w:autoSpaceDN w:val="0"/>
      <w:spacing w:after="0" w:line="240" w:lineRule="auto"/>
    </w:pPr>
    <w:rPr>
      <w:rFonts w:ascii="Calibri" w:eastAsia="Calibri" w:hAnsi="Calibri" w:cs="Calibri"/>
    </w:rPr>
  </w:style>
  <w:style w:type="paragraph" w:styleId="6">
    <w:name w:val="heading 6"/>
    <w:basedOn w:val="a"/>
    <w:next w:val="a"/>
    <w:link w:val="6Char"/>
    <w:uiPriority w:val="9"/>
    <w:semiHidden/>
    <w:unhideWhenUsed/>
    <w:qFormat/>
    <w:rsid w:val="00DE1604"/>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DE16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604"/>
  </w:style>
  <w:style w:type="character" w:styleId="-">
    <w:name w:val="Hyperlink"/>
    <w:basedOn w:val="a0"/>
    <w:uiPriority w:val="99"/>
    <w:unhideWhenUsed/>
    <w:rsid w:val="00DE1604"/>
    <w:rPr>
      <w:color w:val="0563C1" w:themeColor="hyperlink"/>
      <w:u w:val="single"/>
    </w:rPr>
  </w:style>
  <w:style w:type="table" w:styleId="a3">
    <w:name w:val="Table Grid"/>
    <w:basedOn w:val="a1"/>
    <w:uiPriority w:val="39"/>
    <w:rsid w:val="00DE160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
    <w:name w:val="Επικεφαλίδα 6 Char"/>
    <w:basedOn w:val="a0"/>
    <w:link w:val="6"/>
    <w:uiPriority w:val="9"/>
    <w:semiHidden/>
    <w:rsid w:val="00DE1604"/>
    <w:rPr>
      <w:rFonts w:asciiTheme="majorHAnsi" w:eastAsiaTheme="majorEastAsia" w:hAnsiTheme="majorHAnsi" w:cstheme="majorBidi"/>
      <w:color w:val="1F4D78" w:themeColor="accent1" w:themeShade="7F"/>
    </w:rPr>
  </w:style>
  <w:style w:type="paragraph" w:styleId="a4">
    <w:name w:val="Body Text"/>
    <w:basedOn w:val="a"/>
    <w:link w:val="Char"/>
    <w:uiPriority w:val="1"/>
    <w:qFormat/>
    <w:rsid w:val="00DE1604"/>
  </w:style>
  <w:style w:type="character" w:customStyle="1" w:styleId="Char">
    <w:name w:val="Σώμα κειμένου Char"/>
    <w:basedOn w:val="a0"/>
    <w:link w:val="a4"/>
    <w:uiPriority w:val="1"/>
    <w:rsid w:val="00DE1604"/>
    <w:rPr>
      <w:rFonts w:ascii="Calibri" w:eastAsia="Calibri" w:hAnsi="Calibri" w:cs="Calibri"/>
    </w:rPr>
  </w:style>
  <w:style w:type="paragraph" w:styleId="a5">
    <w:name w:val="Title"/>
    <w:basedOn w:val="a"/>
    <w:link w:val="Char0"/>
    <w:qFormat/>
    <w:rsid w:val="00DE1604"/>
    <w:pPr>
      <w:spacing w:before="11"/>
      <w:ind w:left="1276" w:right="1072" w:firstLine="1840"/>
    </w:pPr>
    <w:rPr>
      <w:sz w:val="44"/>
      <w:szCs w:val="44"/>
    </w:rPr>
  </w:style>
  <w:style w:type="character" w:customStyle="1" w:styleId="Char0">
    <w:name w:val="Τίτλος Char"/>
    <w:basedOn w:val="a0"/>
    <w:link w:val="a5"/>
    <w:rsid w:val="00DE1604"/>
    <w:rPr>
      <w:rFonts w:ascii="Calibri" w:eastAsia="Calibri" w:hAnsi="Calibri" w:cs="Calibri"/>
      <w:sz w:val="44"/>
      <w:szCs w:val="44"/>
    </w:rPr>
  </w:style>
  <w:style w:type="paragraph" w:styleId="a6">
    <w:name w:val="List Paragraph"/>
    <w:basedOn w:val="a"/>
    <w:uiPriority w:val="34"/>
    <w:qFormat/>
    <w:rsid w:val="00DE1604"/>
    <w:pPr>
      <w:ind w:left="1821" w:hanging="360"/>
    </w:pPr>
  </w:style>
  <w:style w:type="paragraph" w:styleId="3">
    <w:name w:val="Body Text 3"/>
    <w:basedOn w:val="a"/>
    <w:link w:val="3Char"/>
    <w:uiPriority w:val="99"/>
    <w:semiHidden/>
    <w:unhideWhenUsed/>
    <w:rsid w:val="00DE1604"/>
    <w:pPr>
      <w:spacing w:after="120"/>
    </w:pPr>
    <w:rPr>
      <w:sz w:val="16"/>
      <w:szCs w:val="16"/>
    </w:rPr>
  </w:style>
  <w:style w:type="character" w:customStyle="1" w:styleId="3Char">
    <w:name w:val="Σώμα κείμενου 3 Char"/>
    <w:basedOn w:val="a0"/>
    <w:link w:val="3"/>
    <w:uiPriority w:val="99"/>
    <w:semiHidden/>
    <w:rsid w:val="00DE1604"/>
    <w:rPr>
      <w:rFonts w:ascii="Calibri" w:eastAsia="Calibri" w:hAnsi="Calibri" w:cs="Calibri"/>
      <w:sz w:val="16"/>
      <w:szCs w:val="16"/>
    </w:rPr>
  </w:style>
  <w:style w:type="paragraph" w:customStyle="1" w:styleId="Default">
    <w:name w:val="Default"/>
    <w:rsid w:val="00DE16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1930</Words>
  <Characters>10426</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Γαρυφαλλιά Μέττα</dc:creator>
  <cp:keywords/>
  <dc:description/>
  <cp:lastModifiedBy>Γαρυφαλλιά Μέττα</cp:lastModifiedBy>
  <cp:revision>5</cp:revision>
  <dcterms:created xsi:type="dcterms:W3CDTF">2022-11-25T06:15:00Z</dcterms:created>
  <dcterms:modified xsi:type="dcterms:W3CDTF">2022-11-25T06:56:00Z</dcterms:modified>
</cp:coreProperties>
</file>