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FFD" w:rsidRPr="00057C2E" w:rsidRDefault="00C65FFD" w:rsidP="00C65FFD">
      <w:pPr>
        <w:jc w:val="center"/>
        <w:rPr>
          <w:sz w:val="28"/>
          <w:szCs w:val="28"/>
        </w:rPr>
      </w:pPr>
      <w:r w:rsidRPr="00057C2E">
        <w:rPr>
          <w:sz w:val="28"/>
          <w:szCs w:val="28"/>
        </w:rPr>
        <w:t xml:space="preserve">ΔΕΛΤΙΟ ΤΥΠΟΥ   </w:t>
      </w:r>
    </w:p>
    <w:p w:rsidR="00C65FFD" w:rsidRPr="00642850" w:rsidRDefault="00C65FFD" w:rsidP="00C65FFD">
      <w:pPr>
        <w:jc w:val="center"/>
      </w:pPr>
    </w:p>
    <w:p w:rsidR="00C65FFD" w:rsidRPr="00642850" w:rsidRDefault="00C65FFD" w:rsidP="00C65FFD">
      <w:pPr>
        <w:jc w:val="center"/>
      </w:pPr>
    </w:p>
    <w:p w:rsidR="00C65FFD" w:rsidRDefault="00C65FFD" w:rsidP="00C65FFD">
      <w:pPr>
        <w:jc w:val="center"/>
        <w:rPr>
          <w:b/>
          <w:sz w:val="32"/>
          <w:szCs w:val="32"/>
        </w:rPr>
      </w:pPr>
      <w:r w:rsidRPr="00C65FFD">
        <w:rPr>
          <w:b/>
          <w:sz w:val="32"/>
          <w:szCs w:val="32"/>
        </w:rPr>
        <w:t>ΝΗΠΙΑΓΩΓΕΙΟ ΦΟΙΝΙΚΑ</w:t>
      </w:r>
      <w:r w:rsidR="00057C2E">
        <w:rPr>
          <w:b/>
          <w:sz w:val="32"/>
          <w:szCs w:val="32"/>
        </w:rPr>
        <w:t xml:space="preserve">  ΣΥΡΟΥ</w:t>
      </w:r>
    </w:p>
    <w:p w:rsidR="00364115" w:rsidRPr="00C65FFD" w:rsidRDefault="00364115" w:rsidP="00C65FFD">
      <w:pPr>
        <w:jc w:val="center"/>
        <w:rPr>
          <w:b/>
          <w:sz w:val="32"/>
          <w:szCs w:val="32"/>
        </w:rPr>
      </w:pPr>
    </w:p>
    <w:p w:rsidR="00C65FFD" w:rsidRPr="00364115" w:rsidRDefault="00C65FFD" w:rsidP="00C65FFD">
      <w:pPr>
        <w:jc w:val="center"/>
        <w:rPr>
          <w:b/>
          <w:sz w:val="32"/>
          <w:szCs w:val="32"/>
        </w:rPr>
      </w:pPr>
      <w:r w:rsidRPr="00364115">
        <w:rPr>
          <w:b/>
          <w:sz w:val="32"/>
          <w:szCs w:val="32"/>
        </w:rPr>
        <w:t xml:space="preserve">ΥΠΑΙΘΡΙΑ ΕΚΘΕΣΗ ΖΩΓΡΑΦΙΚΗΣ </w:t>
      </w:r>
      <w:r w:rsidR="00364115" w:rsidRPr="00364115">
        <w:rPr>
          <w:b/>
          <w:sz w:val="32"/>
          <w:szCs w:val="32"/>
        </w:rPr>
        <w:t>ΜΕ ΘΕΜΑ</w:t>
      </w:r>
    </w:p>
    <w:p w:rsidR="00C65FFD" w:rsidRPr="00364115" w:rsidRDefault="00C65FFD" w:rsidP="00364115">
      <w:pPr>
        <w:ind w:left="0" w:firstLine="0"/>
        <w:jc w:val="center"/>
        <w:rPr>
          <w:b/>
          <w:i/>
          <w:sz w:val="28"/>
          <w:szCs w:val="28"/>
        </w:rPr>
      </w:pPr>
      <w:r w:rsidRPr="00364115">
        <w:rPr>
          <w:b/>
          <w:i/>
          <w:sz w:val="28"/>
          <w:szCs w:val="28"/>
        </w:rPr>
        <w:t>«</w:t>
      </w:r>
      <w:r w:rsidR="00EF014E">
        <w:rPr>
          <w:b/>
          <w:i/>
          <w:sz w:val="28"/>
          <w:szCs w:val="28"/>
        </w:rPr>
        <w:t>Τα</w:t>
      </w:r>
      <w:r w:rsidRPr="00364115">
        <w:rPr>
          <w:b/>
          <w:i/>
          <w:sz w:val="28"/>
          <w:szCs w:val="28"/>
        </w:rPr>
        <w:t xml:space="preserve"> πολύτιμα Λιβάδια Ποσειδωνίας</w:t>
      </w:r>
      <w:r w:rsidR="00364115" w:rsidRPr="00364115">
        <w:rPr>
          <w:b/>
          <w:i/>
          <w:sz w:val="28"/>
          <w:szCs w:val="28"/>
        </w:rPr>
        <w:t>»</w:t>
      </w:r>
    </w:p>
    <w:p w:rsidR="00C65FFD" w:rsidRPr="00364115" w:rsidRDefault="00C65FFD" w:rsidP="00C65FFD">
      <w:pPr>
        <w:ind w:left="0" w:firstLine="0"/>
        <w:jc w:val="center"/>
        <w:rPr>
          <w:b/>
          <w:sz w:val="28"/>
          <w:szCs w:val="28"/>
        </w:rPr>
      </w:pPr>
    </w:p>
    <w:p w:rsidR="00364115" w:rsidRPr="00364115" w:rsidRDefault="00364115" w:rsidP="00C65FFD">
      <w:pPr>
        <w:ind w:left="0" w:firstLine="0"/>
        <w:jc w:val="center"/>
        <w:rPr>
          <w:b/>
          <w:sz w:val="28"/>
          <w:szCs w:val="28"/>
        </w:rPr>
      </w:pPr>
      <w:r w:rsidRPr="00364115">
        <w:rPr>
          <w:b/>
          <w:sz w:val="28"/>
          <w:szCs w:val="28"/>
        </w:rPr>
        <w:t xml:space="preserve">Πλατεία Φοίνικα </w:t>
      </w:r>
    </w:p>
    <w:p w:rsidR="00364115" w:rsidRPr="00364115" w:rsidRDefault="00364115" w:rsidP="00C65FFD">
      <w:pPr>
        <w:ind w:left="0" w:firstLine="0"/>
        <w:jc w:val="center"/>
        <w:rPr>
          <w:b/>
          <w:sz w:val="28"/>
          <w:szCs w:val="28"/>
        </w:rPr>
      </w:pPr>
      <w:r w:rsidRPr="00364115">
        <w:rPr>
          <w:b/>
          <w:sz w:val="28"/>
          <w:szCs w:val="28"/>
        </w:rPr>
        <w:t>Δευτέρα 13 Ιουνίου 2022</w:t>
      </w:r>
      <w:r>
        <w:rPr>
          <w:b/>
          <w:sz w:val="28"/>
          <w:szCs w:val="28"/>
        </w:rPr>
        <w:t xml:space="preserve">, </w:t>
      </w:r>
      <w:r w:rsidRPr="00364115">
        <w:rPr>
          <w:b/>
          <w:sz w:val="28"/>
          <w:szCs w:val="28"/>
        </w:rPr>
        <w:t xml:space="preserve"> ώρα 6.00μ.μ. – 9.00μ.μ.</w:t>
      </w:r>
    </w:p>
    <w:p w:rsidR="00C65FFD" w:rsidRPr="00364115" w:rsidRDefault="00C65FFD" w:rsidP="00C65FFD">
      <w:pPr>
        <w:ind w:left="0" w:firstLine="0"/>
      </w:pPr>
      <w:r>
        <w:t xml:space="preserve">   </w:t>
      </w:r>
    </w:p>
    <w:p w:rsidR="00C65FFD" w:rsidRDefault="00C65FFD" w:rsidP="00C65FFD">
      <w:pPr>
        <w:ind w:left="0" w:firstLine="0"/>
        <w:rPr>
          <w:sz w:val="24"/>
          <w:szCs w:val="24"/>
        </w:rPr>
      </w:pPr>
      <w:r>
        <w:rPr>
          <w:sz w:val="24"/>
          <w:szCs w:val="24"/>
        </w:rPr>
        <w:t xml:space="preserve">   Η  σχολική μας μονάδα  συμμετείχε</w:t>
      </w:r>
      <w:r w:rsidRPr="004F170F">
        <w:rPr>
          <w:sz w:val="24"/>
          <w:szCs w:val="24"/>
        </w:rPr>
        <w:t xml:space="preserve"> στην περιβαλλοντική δράση  </w:t>
      </w:r>
      <w:proofErr w:type="spellStart"/>
      <w:r w:rsidRPr="004F170F">
        <w:rPr>
          <w:sz w:val="24"/>
          <w:szCs w:val="24"/>
        </w:rPr>
        <w:t>Cyclades</w:t>
      </w:r>
      <w:proofErr w:type="spellEnd"/>
      <w:r w:rsidRPr="004F170F">
        <w:rPr>
          <w:sz w:val="24"/>
          <w:szCs w:val="24"/>
        </w:rPr>
        <w:t xml:space="preserve"> </w:t>
      </w:r>
      <w:proofErr w:type="spellStart"/>
      <w:r w:rsidRPr="004F170F">
        <w:rPr>
          <w:sz w:val="24"/>
          <w:szCs w:val="24"/>
        </w:rPr>
        <w:t>Posidonia</w:t>
      </w:r>
      <w:proofErr w:type="spellEnd"/>
      <w:r w:rsidRPr="004F170F">
        <w:rPr>
          <w:sz w:val="24"/>
          <w:szCs w:val="24"/>
        </w:rPr>
        <w:t xml:space="preserve"> </w:t>
      </w:r>
      <w:proofErr w:type="spellStart"/>
      <w:r w:rsidRPr="004F170F">
        <w:rPr>
          <w:sz w:val="24"/>
          <w:szCs w:val="24"/>
        </w:rPr>
        <w:t>Alert</w:t>
      </w:r>
      <w:proofErr w:type="spellEnd"/>
      <w:r>
        <w:rPr>
          <w:sz w:val="24"/>
          <w:szCs w:val="24"/>
        </w:rPr>
        <w:t xml:space="preserve"> </w:t>
      </w:r>
      <w:r w:rsidRPr="004F170F">
        <w:rPr>
          <w:sz w:val="24"/>
          <w:szCs w:val="24"/>
        </w:rPr>
        <w:t xml:space="preserve">η οποία αποτελεί  μια κοινή ενημερωτική εκστρατεία- πρωτοβουλία του </w:t>
      </w:r>
      <w:proofErr w:type="spellStart"/>
      <w:r w:rsidRPr="004F170F">
        <w:rPr>
          <w:sz w:val="24"/>
          <w:szCs w:val="24"/>
        </w:rPr>
        <w:t>Cyclades</w:t>
      </w:r>
      <w:proofErr w:type="spellEnd"/>
      <w:r w:rsidRPr="004F170F">
        <w:rPr>
          <w:sz w:val="24"/>
          <w:szCs w:val="24"/>
        </w:rPr>
        <w:t xml:space="preserve"> </w:t>
      </w:r>
      <w:proofErr w:type="spellStart"/>
      <w:r w:rsidRPr="004F170F">
        <w:rPr>
          <w:sz w:val="24"/>
          <w:szCs w:val="24"/>
        </w:rPr>
        <w:t>Preservation</w:t>
      </w:r>
      <w:proofErr w:type="spellEnd"/>
      <w:r w:rsidRPr="004F170F">
        <w:rPr>
          <w:sz w:val="24"/>
          <w:szCs w:val="24"/>
        </w:rPr>
        <w:t xml:space="preserve"> </w:t>
      </w:r>
      <w:proofErr w:type="spellStart"/>
      <w:r w:rsidRPr="004F170F">
        <w:rPr>
          <w:sz w:val="24"/>
          <w:szCs w:val="24"/>
        </w:rPr>
        <w:t>Fund</w:t>
      </w:r>
      <w:proofErr w:type="spellEnd"/>
      <w:r w:rsidRPr="004F170F">
        <w:rPr>
          <w:sz w:val="24"/>
          <w:szCs w:val="24"/>
        </w:rPr>
        <w:t xml:space="preserve"> (CPF) και του Ελληνικού Κέντρου Θαλασσίων Ερευνών (ΕΛΚΕΘΕ)  που υλοποιείται με την αρωγή του </w:t>
      </w:r>
      <w:proofErr w:type="spellStart"/>
      <w:r w:rsidRPr="004F170F">
        <w:rPr>
          <w:sz w:val="24"/>
          <w:szCs w:val="24"/>
        </w:rPr>
        <w:t>Seacology</w:t>
      </w:r>
      <w:proofErr w:type="spellEnd"/>
      <w:r w:rsidRPr="004F170F">
        <w:rPr>
          <w:sz w:val="24"/>
          <w:szCs w:val="24"/>
        </w:rPr>
        <w:t xml:space="preserve"> </w:t>
      </w:r>
      <w:proofErr w:type="spellStart"/>
      <w:r w:rsidRPr="004F170F">
        <w:rPr>
          <w:sz w:val="24"/>
          <w:szCs w:val="24"/>
        </w:rPr>
        <w:t>Foundation</w:t>
      </w:r>
      <w:proofErr w:type="spellEnd"/>
      <w:r w:rsidRPr="004F170F">
        <w:rPr>
          <w:sz w:val="24"/>
          <w:szCs w:val="24"/>
        </w:rPr>
        <w:t xml:space="preserve"> και του </w:t>
      </w:r>
      <w:proofErr w:type="spellStart"/>
      <w:r w:rsidRPr="004F170F">
        <w:rPr>
          <w:sz w:val="24"/>
          <w:szCs w:val="24"/>
        </w:rPr>
        <w:t>Edmiston</w:t>
      </w:r>
      <w:proofErr w:type="spellEnd"/>
      <w:r w:rsidRPr="004F170F">
        <w:rPr>
          <w:sz w:val="24"/>
          <w:szCs w:val="24"/>
        </w:rPr>
        <w:t xml:space="preserve"> </w:t>
      </w:r>
      <w:proofErr w:type="spellStart"/>
      <w:r w:rsidRPr="004F170F">
        <w:rPr>
          <w:sz w:val="24"/>
          <w:szCs w:val="24"/>
        </w:rPr>
        <w:t>Yachting</w:t>
      </w:r>
      <w:proofErr w:type="spellEnd"/>
      <w:r w:rsidRPr="004F170F">
        <w:rPr>
          <w:sz w:val="24"/>
          <w:szCs w:val="24"/>
        </w:rPr>
        <w:t>, αλλά και με την υποστήριξη τοπικών οργανώσεων και αρχών των Κυκλάδων και στοχεύει στην ενημέρωση ως προς την σημαντικότητα των λιβαδιών Ποσειδωνίας για το οικοσύστημα και τις τοπικές κοινωνίες των Κυκλάδων, αλλά και την ανάγκη για υπεύθυνη αγκυροβολία των σκαφών αναψυχής, ώστε να προστατευθούν.</w:t>
      </w:r>
    </w:p>
    <w:p w:rsidR="00642850" w:rsidRDefault="00C65FFD" w:rsidP="00C65FFD">
      <w:pPr>
        <w:ind w:left="0" w:firstLine="0"/>
        <w:rPr>
          <w:sz w:val="24"/>
          <w:szCs w:val="24"/>
        </w:rPr>
      </w:pPr>
      <w:r>
        <w:rPr>
          <w:sz w:val="24"/>
          <w:szCs w:val="24"/>
        </w:rPr>
        <w:t xml:space="preserve"> </w:t>
      </w:r>
      <w:r w:rsidRPr="00C65FFD">
        <w:rPr>
          <w:sz w:val="24"/>
          <w:szCs w:val="24"/>
        </w:rPr>
        <w:t xml:space="preserve">  </w:t>
      </w:r>
      <w:r>
        <w:rPr>
          <w:sz w:val="24"/>
          <w:szCs w:val="24"/>
        </w:rPr>
        <w:t xml:space="preserve">Αξιοποιώντας το πλούσιο εκπαιδευτικό υλικό που δημιουργήθηκε για το σκοπό αυτό από τον φορέα </w:t>
      </w:r>
      <w:r>
        <w:rPr>
          <w:sz w:val="24"/>
          <w:szCs w:val="24"/>
          <w:lang w:val="en-US"/>
        </w:rPr>
        <w:t>CPF</w:t>
      </w:r>
      <w:r w:rsidRPr="00C65FFD">
        <w:rPr>
          <w:sz w:val="24"/>
          <w:szCs w:val="24"/>
        </w:rPr>
        <w:t xml:space="preserve">, </w:t>
      </w:r>
      <w:r>
        <w:rPr>
          <w:sz w:val="24"/>
          <w:szCs w:val="24"/>
        </w:rPr>
        <w:t>τα παιδιά έμαθαν, ευαισθητοποιήθηκαν και</w:t>
      </w:r>
      <w:r w:rsidR="00642850">
        <w:rPr>
          <w:sz w:val="24"/>
          <w:szCs w:val="24"/>
        </w:rPr>
        <w:t xml:space="preserve"> αποφάσισαν να συμμετέχουν στο </w:t>
      </w:r>
      <w:r>
        <w:rPr>
          <w:sz w:val="24"/>
          <w:szCs w:val="24"/>
        </w:rPr>
        <w:t>διαγωνισμό ζωγραφικής</w:t>
      </w:r>
      <w:r w:rsidR="00642850">
        <w:rPr>
          <w:sz w:val="24"/>
          <w:szCs w:val="24"/>
        </w:rPr>
        <w:t xml:space="preserve"> «Ας ζωγραφίσουμε για τα πολύτιμα λιβάδια Ποσειδωνίας».</w:t>
      </w:r>
    </w:p>
    <w:p w:rsidR="00C65FFD" w:rsidRPr="00C65FFD" w:rsidRDefault="00C65FFD" w:rsidP="00C65FFD">
      <w:pPr>
        <w:ind w:left="0" w:firstLine="0"/>
        <w:rPr>
          <w:sz w:val="24"/>
          <w:szCs w:val="24"/>
        </w:rPr>
      </w:pPr>
      <w:r w:rsidRPr="00C65FFD">
        <w:rPr>
          <w:sz w:val="24"/>
          <w:szCs w:val="24"/>
        </w:rPr>
        <w:t>Συζήτησαν, πρότειναν</w:t>
      </w:r>
      <w:r w:rsidR="00683C2A">
        <w:rPr>
          <w:sz w:val="24"/>
          <w:szCs w:val="24"/>
        </w:rPr>
        <w:t>, αντάλλαξαν ιδέες</w:t>
      </w:r>
      <w:r w:rsidRPr="00C65FFD">
        <w:rPr>
          <w:sz w:val="24"/>
          <w:szCs w:val="24"/>
        </w:rPr>
        <w:t xml:space="preserve"> και επέλεξαν:</w:t>
      </w:r>
    </w:p>
    <w:p w:rsidR="00590FEC" w:rsidRPr="00C65FFD" w:rsidRDefault="002A07E4" w:rsidP="00C65FFD">
      <w:pPr>
        <w:numPr>
          <w:ilvl w:val="0"/>
          <w:numId w:val="1"/>
        </w:numPr>
        <w:rPr>
          <w:sz w:val="24"/>
          <w:szCs w:val="24"/>
        </w:rPr>
      </w:pPr>
      <w:r w:rsidRPr="00C65FFD">
        <w:rPr>
          <w:sz w:val="24"/>
          <w:szCs w:val="24"/>
        </w:rPr>
        <w:t>Υλικά και τεχνικές</w:t>
      </w:r>
    </w:p>
    <w:p w:rsidR="00C65FFD" w:rsidRPr="00C65FFD" w:rsidRDefault="002A07E4" w:rsidP="00C65FFD">
      <w:pPr>
        <w:numPr>
          <w:ilvl w:val="0"/>
          <w:numId w:val="1"/>
        </w:numPr>
        <w:rPr>
          <w:sz w:val="24"/>
          <w:szCs w:val="24"/>
        </w:rPr>
      </w:pPr>
      <w:r w:rsidRPr="00C65FFD">
        <w:rPr>
          <w:sz w:val="24"/>
          <w:szCs w:val="24"/>
        </w:rPr>
        <w:t xml:space="preserve">Το θέμα του έργου </w:t>
      </w:r>
      <w:r w:rsidR="00C65FFD">
        <w:rPr>
          <w:sz w:val="24"/>
          <w:szCs w:val="24"/>
        </w:rPr>
        <w:t>τους</w:t>
      </w:r>
    </w:p>
    <w:p w:rsidR="00C65FFD" w:rsidRDefault="00C65FFD" w:rsidP="00C65FFD">
      <w:pPr>
        <w:numPr>
          <w:ilvl w:val="0"/>
          <w:numId w:val="1"/>
        </w:numPr>
        <w:rPr>
          <w:sz w:val="24"/>
          <w:szCs w:val="24"/>
        </w:rPr>
      </w:pPr>
      <w:r w:rsidRPr="00C65FFD">
        <w:rPr>
          <w:sz w:val="24"/>
          <w:szCs w:val="24"/>
        </w:rPr>
        <w:t xml:space="preserve">Το μήνυμά </w:t>
      </w:r>
      <w:r w:rsidR="002A07E4">
        <w:rPr>
          <w:sz w:val="24"/>
          <w:szCs w:val="24"/>
        </w:rPr>
        <w:t>τους,</w:t>
      </w:r>
      <w:r w:rsidRPr="00C65FFD">
        <w:rPr>
          <w:sz w:val="24"/>
          <w:szCs w:val="24"/>
        </w:rPr>
        <w:t xml:space="preserve"> το οποίο και έγραψαν</w:t>
      </w:r>
    </w:p>
    <w:p w:rsidR="00C65FFD" w:rsidRDefault="00C65FFD" w:rsidP="00C65FFD">
      <w:pPr>
        <w:ind w:left="0" w:firstLine="0"/>
        <w:rPr>
          <w:sz w:val="24"/>
          <w:szCs w:val="24"/>
        </w:rPr>
      </w:pPr>
      <w:r>
        <w:rPr>
          <w:sz w:val="24"/>
          <w:szCs w:val="24"/>
        </w:rPr>
        <w:t>Με την υποστήριξη της τοπικής κοινότητας Φοίνικα</w:t>
      </w:r>
      <w:r w:rsidR="002A07E4">
        <w:rPr>
          <w:sz w:val="24"/>
          <w:szCs w:val="24"/>
        </w:rPr>
        <w:t xml:space="preserve"> και του Συλλόγου Γονέων του νηπιαγωγείου μας</w:t>
      </w:r>
      <w:r>
        <w:rPr>
          <w:sz w:val="24"/>
          <w:szCs w:val="24"/>
        </w:rPr>
        <w:t>, διοργανώνουμε υπαίθρια εικαστική  των έργων των παιδιών, την Δευτέρα 13 Ιουνίου 2022, και ώρα 6.00μ.μ. – 9.00μ.μ.</w:t>
      </w:r>
    </w:p>
    <w:p w:rsidR="00C65FFD" w:rsidRDefault="00C65FFD" w:rsidP="00C65FFD">
      <w:pPr>
        <w:ind w:left="0" w:firstLine="0"/>
        <w:rPr>
          <w:sz w:val="24"/>
          <w:szCs w:val="24"/>
        </w:rPr>
      </w:pPr>
      <w:r>
        <w:rPr>
          <w:sz w:val="24"/>
          <w:szCs w:val="24"/>
        </w:rPr>
        <w:t xml:space="preserve">   Σας προσκαλούμε </w:t>
      </w:r>
      <w:r w:rsidR="00EE5501">
        <w:rPr>
          <w:sz w:val="24"/>
          <w:szCs w:val="24"/>
        </w:rPr>
        <w:t xml:space="preserve">για </w:t>
      </w:r>
      <w:r>
        <w:rPr>
          <w:sz w:val="24"/>
          <w:szCs w:val="24"/>
        </w:rPr>
        <w:t>να μοιραστούμε μαζί σας την ομορφιά της παιδικής καλλιτεχνικής δημιουργίας και τα περιβαλλοντικά μηνύματα των μικρών μαθητών/τριών του νηπιαγωγείου μας.</w:t>
      </w:r>
    </w:p>
    <w:p w:rsidR="00DB4F88" w:rsidRDefault="00DB4F88" w:rsidP="00C65FFD">
      <w:pPr>
        <w:ind w:left="0" w:firstLine="0"/>
        <w:rPr>
          <w:sz w:val="24"/>
          <w:szCs w:val="24"/>
        </w:rPr>
      </w:pPr>
    </w:p>
    <w:p w:rsidR="00DB4F88" w:rsidRDefault="00DB4F88" w:rsidP="00DB4F88">
      <w:pPr>
        <w:ind w:left="0" w:firstLine="0"/>
        <w:jc w:val="center"/>
        <w:rPr>
          <w:sz w:val="24"/>
          <w:szCs w:val="24"/>
        </w:rPr>
      </w:pPr>
      <w:r>
        <w:rPr>
          <w:sz w:val="24"/>
          <w:szCs w:val="24"/>
        </w:rPr>
        <w:t>Οι εκπαιδευτικοί της σχολικής μονάδας, τα παιδιά και οι γονείς</w:t>
      </w:r>
    </w:p>
    <w:p w:rsidR="00683C2A" w:rsidRDefault="00683C2A" w:rsidP="00C65FFD">
      <w:pPr>
        <w:ind w:left="0" w:firstLine="0"/>
        <w:rPr>
          <w:sz w:val="24"/>
          <w:szCs w:val="24"/>
        </w:rPr>
      </w:pPr>
    </w:p>
    <w:p w:rsidR="00C65FFD" w:rsidRDefault="00C65FFD" w:rsidP="00C65FFD">
      <w:pPr>
        <w:ind w:left="0" w:firstLine="0"/>
        <w:rPr>
          <w:sz w:val="24"/>
          <w:szCs w:val="24"/>
        </w:rPr>
      </w:pPr>
    </w:p>
    <w:p w:rsidR="00C65FFD" w:rsidRDefault="00C65FFD" w:rsidP="00C65FFD">
      <w:pPr>
        <w:ind w:left="0" w:firstLine="0"/>
        <w:rPr>
          <w:sz w:val="24"/>
          <w:szCs w:val="24"/>
        </w:rPr>
      </w:pPr>
    </w:p>
    <w:p w:rsidR="00C65FFD" w:rsidRDefault="00C65FFD" w:rsidP="00C65FFD">
      <w:pPr>
        <w:ind w:left="0" w:firstLine="0"/>
        <w:rPr>
          <w:sz w:val="24"/>
          <w:szCs w:val="24"/>
        </w:rPr>
      </w:pPr>
    </w:p>
    <w:p w:rsidR="00C65FFD" w:rsidRDefault="00C65FFD" w:rsidP="00C65FFD">
      <w:pPr>
        <w:ind w:left="0" w:firstLine="0"/>
        <w:rPr>
          <w:sz w:val="24"/>
          <w:szCs w:val="24"/>
        </w:rPr>
      </w:pPr>
    </w:p>
    <w:p w:rsidR="00C65FFD" w:rsidRDefault="00C65FFD" w:rsidP="00C65FFD">
      <w:pPr>
        <w:ind w:left="0" w:firstLine="0"/>
        <w:rPr>
          <w:sz w:val="24"/>
          <w:szCs w:val="24"/>
        </w:rPr>
      </w:pPr>
    </w:p>
    <w:p w:rsidR="00C65FFD" w:rsidRDefault="00C65FFD" w:rsidP="00C65FFD">
      <w:pPr>
        <w:ind w:left="0" w:firstLine="0"/>
        <w:rPr>
          <w:sz w:val="24"/>
          <w:szCs w:val="24"/>
        </w:rPr>
      </w:pPr>
    </w:p>
    <w:p w:rsidR="00C65FFD" w:rsidRPr="00CD1880" w:rsidRDefault="00C65FFD" w:rsidP="004B15E3">
      <w:pPr>
        <w:ind w:left="0" w:firstLine="0"/>
        <w:rPr>
          <w:sz w:val="32"/>
          <w:szCs w:val="32"/>
        </w:rPr>
      </w:pPr>
    </w:p>
    <w:p w:rsidR="00ED6CF4" w:rsidRDefault="00ED6CF4"/>
    <w:sectPr w:rsidR="00ED6CF4" w:rsidSect="00ED6C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04FD9"/>
    <w:multiLevelType w:val="hybridMultilevel"/>
    <w:tmpl w:val="77F21540"/>
    <w:lvl w:ilvl="0" w:tplc="77D6B9A0">
      <w:start w:val="1"/>
      <w:numFmt w:val="bullet"/>
      <w:lvlText w:val=""/>
      <w:lvlJc w:val="left"/>
      <w:pPr>
        <w:tabs>
          <w:tab w:val="num" w:pos="720"/>
        </w:tabs>
        <w:ind w:left="720" w:hanging="360"/>
      </w:pPr>
      <w:rPr>
        <w:rFonts w:ascii="Symbol" w:hAnsi="Symbol" w:hint="default"/>
      </w:rPr>
    </w:lvl>
    <w:lvl w:ilvl="1" w:tplc="C6D0CB6E" w:tentative="1">
      <w:start w:val="1"/>
      <w:numFmt w:val="bullet"/>
      <w:lvlText w:val=""/>
      <w:lvlJc w:val="left"/>
      <w:pPr>
        <w:tabs>
          <w:tab w:val="num" w:pos="1440"/>
        </w:tabs>
        <w:ind w:left="1440" w:hanging="360"/>
      </w:pPr>
      <w:rPr>
        <w:rFonts w:ascii="Symbol" w:hAnsi="Symbol" w:hint="default"/>
      </w:rPr>
    </w:lvl>
    <w:lvl w:ilvl="2" w:tplc="DE1453A0" w:tentative="1">
      <w:start w:val="1"/>
      <w:numFmt w:val="bullet"/>
      <w:lvlText w:val=""/>
      <w:lvlJc w:val="left"/>
      <w:pPr>
        <w:tabs>
          <w:tab w:val="num" w:pos="2160"/>
        </w:tabs>
        <w:ind w:left="2160" w:hanging="360"/>
      </w:pPr>
      <w:rPr>
        <w:rFonts w:ascii="Symbol" w:hAnsi="Symbol" w:hint="default"/>
      </w:rPr>
    </w:lvl>
    <w:lvl w:ilvl="3" w:tplc="AD10B320" w:tentative="1">
      <w:start w:val="1"/>
      <w:numFmt w:val="bullet"/>
      <w:lvlText w:val=""/>
      <w:lvlJc w:val="left"/>
      <w:pPr>
        <w:tabs>
          <w:tab w:val="num" w:pos="2880"/>
        </w:tabs>
        <w:ind w:left="2880" w:hanging="360"/>
      </w:pPr>
      <w:rPr>
        <w:rFonts w:ascii="Symbol" w:hAnsi="Symbol" w:hint="default"/>
      </w:rPr>
    </w:lvl>
    <w:lvl w:ilvl="4" w:tplc="6500122C" w:tentative="1">
      <w:start w:val="1"/>
      <w:numFmt w:val="bullet"/>
      <w:lvlText w:val=""/>
      <w:lvlJc w:val="left"/>
      <w:pPr>
        <w:tabs>
          <w:tab w:val="num" w:pos="3600"/>
        </w:tabs>
        <w:ind w:left="3600" w:hanging="360"/>
      </w:pPr>
      <w:rPr>
        <w:rFonts w:ascii="Symbol" w:hAnsi="Symbol" w:hint="default"/>
      </w:rPr>
    </w:lvl>
    <w:lvl w:ilvl="5" w:tplc="649C27AE" w:tentative="1">
      <w:start w:val="1"/>
      <w:numFmt w:val="bullet"/>
      <w:lvlText w:val=""/>
      <w:lvlJc w:val="left"/>
      <w:pPr>
        <w:tabs>
          <w:tab w:val="num" w:pos="4320"/>
        </w:tabs>
        <w:ind w:left="4320" w:hanging="360"/>
      </w:pPr>
      <w:rPr>
        <w:rFonts w:ascii="Symbol" w:hAnsi="Symbol" w:hint="default"/>
      </w:rPr>
    </w:lvl>
    <w:lvl w:ilvl="6" w:tplc="98884774" w:tentative="1">
      <w:start w:val="1"/>
      <w:numFmt w:val="bullet"/>
      <w:lvlText w:val=""/>
      <w:lvlJc w:val="left"/>
      <w:pPr>
        <w:tabs>
          <w:tab w:val="num" w:pos="5040"/>
        </w:tabs>
        <w:ind w:left="5040" w:hanging="360"/>
      </w:pPr>
      <w:rPr>
        <w:rFonts w:ascii="Symbol" w:hAnsi="Symbol" w:hint="default"/>
      </w:rPr>
    </w:lvl>
    <w:lvl w:ilvl="7" w:tplc="AC246EC6" w:tentative="1">
      <w:start w:val="1"/>
      <w:numFmt w:val="bullet"/>
      <w:lvlText w:val=""/>
      <w:lvlJc w:val="left"/>
      <w:pPr>
        <w:tabs>
          <w:tab w:val="num" w:pos="5760"/>
        </w:tabs>
        <w:ind w:left="5760" w:hanging="360"/>
      </w:pPr>
      <w:rPr>
        <w:rFonts w:ascii="Symbol" w:hAnsi="Symbol" w:hint="default"/>
      </w:rPr>
    </w:lvl>
    <w:lvl w:ilvl="8" w:tplc="1B8C1B8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65FFD"/>
    <w:rsid w:val="00050967"/>
    <w:rsid w:val="00057C2E"/>
    <w:rsid w:val="002A07E4"/>
    <w:rsid w:val="00364115"/>
    <w:rsid w:val="004B15E3"/>
    <w:rsid w:val="00590FEC"/>
    <w:rsid w:val="00642850"/>
    <w:rsid w:val="00683C2A"/>
    <w:rsid w:val="00AF405A"/>
    <w:rsid w:val="00BA6347"/>
    <w:rsid w:val="00C65FFD"/>
    <w:rsid w:val="00DB4F88"/>
    <w:rsid w:val="00ED6CF4"/>
    <w:rsid w:val="00EE5501"/>
    <w:rsid w:val="00EF01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992"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F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43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257</Words>
  <Characters>1390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9</cp:revision>
  <cp:lastPrinted>2022-06-08T11:28:00Z</cp:lastPrinted>
  <dcterms:created xsi:type="dcterms:W3CDTF">2022-06-07T17:27:00Z</dcterms:created>
  <dcterms:modified xsi:type="dcterms:W3CDTF">2022-06-09T14:11:00Z</dcterms:modified>
</cp:coreProperties>
</file>