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565"/>
        <w:tblW w:w="4068" w:type="dxa"/>
        <w:tblLook w:val="0000"/>
      </w:tblPr>
      <w:tblGrid>
        <w:gridCol w:w="1505"/>
        <w:gridCol w:w="2563"/>
      </w:tblGrid>
      <w:tr w:rsidR="00DC0714" w:rsidRPr="00C54C04">
        <w:trPr>
          <w:trHeight w:val="547"/>
        </w:trPr>
        <w:tc>
          <w:tcPr>
            <w:tcW w:w="4068" w:type="dxa"/>
            <w:gridSpan w:val="2"/>
            <w:vAlign w:val="center"/>
          </w:tcPr>
          <w:p w:rsidR="00DC0714" w:rsidRDefault="00DC0714" w:rsidP="00DC0714">
            <w:pPr>
              <w:pStyle w:val="1"/>
              <w:rPr>
                <w:w w:val="90"/>
                <w:szCs w:val="20"/>
                <w:u w:val="none"/>
              </w:rPr>
            </w:pPr>
          </w:p>
          <w:p w:rsidR="00DC0714" w:rsidRPr="00C54C04" w:rsidRDefault="00DC0714" w:rsidP="00DC0714">
            <w:pPr>
              <w:pStyle w:val="1"/>
              <w:rPr>
                <w:w w:val="90"/>
                <w:szCs w:val="20"/>
                <w:u w:val="none"/>
              </w:rPr>
            </w:pPr>
            <w:r w:rsidRPr="00C54C04">
              <w:rPr>
                <w:w w:val="90"/>
                <w:szCs w:val="20"/>
                <w:u w:val="none"/>
              </w:rPr>
              <w:t>ΕΛΛΗΝΙΚΗ ΔΗΜΟΚΡΑΤΙΑ</w:t>
            </w:r>
          </w:p>
        </w:tc>
      </w:tr>
      <w:tr w:rsidR="00DC0714" w:rsidRPr="00C54C04">
        <w:trPr>
          <w:trHeight w:val="209"/>
        </w:trPr>
        <w:tc>
          <w:tcPr>
            <w:tcW w:w="4068" w:type="dxa"/>
            <w:gridSpan w:val="2"/>
            <w:vAlign w:val="center"/>
          </w:tcPr>
          <w:p w:rsidR="00DC0714" w:rsidRPr="00C54C04" w:rsidRDefault="00FC6BF1" w:rsidP="00DC0714">
            <w:pPr>
              <w:tabs>
                <w:tab w:val="left" w:pos="1320"/>
              </w:tabs>
              <w:jc w:val="center"/>
              <w:rPr>
                <w:rFonts w:ascii="Arial" w:hAnsi="Arial" w:cs="Arial"/>
                <w:w w:val="90"/>
                <w:sz w:val="20"/>
                <w:szCs w:val="20"/>
              </w:rPr>
            </w:pPr>
            <w:r>
              <w:rPr>
                <w:rFonts w:ascii="Arial" w:hAnsi="Arial" w:cs="Arial"/>
                <w:w w:val="90"/>
                <w:sz w:val="20"/>
                <w:szCs w:val="20"/>
              </w:rPr>
              <w:t>ΥΠΟΥΡΓΕΙΟ ΠΑΙΔΕΙΑΣ</w:t>
            </w:r>
          </w:p>
          <w:p w:rsidR="00DC0714" w:rsidRPr="00C54C04" w:rsidRDefault="00DC0714" w:rsidP="00FC6BF1">
            <w:pPr>
              <w:tabs>
                <w:tab w:val="left" w:pos="1320"/>
              </w:tabs>
              <w:jc w:val="center"/>
              <w:rPr>
                <w:rFonts w:ascii="Arial" w:hAnsi="Arial" w:cs="Arial"/>
                <w:w w:val="90"/>
                <w:sz w:val="20"/>
                <w:szCs w:val="20"/>
              </w:rPr>
            </w:pPr>
            <w:r>
              <w:rPr>
                <w:rFonts w:ascii="Arial" w:hAnsi="Arial" w:cs="Arial"/>
                <w:w w:val="90"/>
                <w:sz w:val="20"/>
                <w:szCs w:val="20"/>
              </w:rPr>
              <w:t>&amp; ΘΡ</w:t>
            </w:r>
            <w:r w:rsidR="00FC6BF1">
              <w:rPr>
                <w:rFonts w:ascii="Arial" w:hAnsi="Arial" w:cs="Arial"/>
                <w:w w:val="90"/>
                <w:sz w:val="20"/>
                <w:szCs w:val="20"/>
              </w:rPr>
              <w:t>ΗΣΚΕΥΜΑΤΩΝ</w:t>
            </w:r>
            <w:r>
              <w:rPr>
                <w:rFonts w:ascii="Arial" w:hAnsi="Arial" w:cs="Arial"/>
                <w:w w:val="90"/>
                <w:sz w:val="20"/>
                <w:szCs w:val="20"/>
              </w:rPr>
              <w:t xml:space="preserve">, </w:t>
            </w:r>
          </w:p>
        </w:tc>
      </w:tr>
      <w:tr w:rsidR="00DC0714" w:rsidRPr="00C54C04">
        <w:trPr>
          <w:trHeight w:val="536"/>
        </w:trPr>
        <w:tc>
          <w:tcPr>
            <w:tcW w:w="4068" w:type="dxa"/>
            <w:gridSpan w:val="2"/>
            <w:vAlign w:val="center"/>
          </w:tcPr>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ΠΕΡΙΦΕΡΕΙΑΚΗ  Δ/ΝΣΗ </w:t>
            </w:r>
          </w:p>
          <w:p w:rsidR="00DC0714" w:rsidRPr="00C54C04" w:rsidRDefault="00DC0714" w:rsidP="00DC0714">
            <w:pPr>
              <w:jc w:val="center"/>
              <w:rPr>
                <w:rFonts w:ascii="Arial" w:hAnsi="Arial" w:cs="Arial"/>
                <w:w w:val="90"/>
                <w:sz w:val="20"/>
                <w:szCs w:val="20"/>
              </w:rPr>
            </w:pPr>
            <w:r w:rsidRPr="00C54C04">
              <w:rPr>
                <w:rFonts w:ascii="Arial" w:hAnsi="Arial" w:cs="Arial"/>
                <w:w w:val="90"/>
                <w:sz w:val="20"/>
                <w:szCs w:val="20"/>
              </w:rPr>
              <w:t xml:space="preserve"> Π. &amp; Δ. ΕΚΠ/ΣΗΣ ΚΡΗΤΗΣ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c>
          <w:tcPr>
            <w:tcW w:w="4068" w:type="dxa"/>
            <w:gridSpan w:val="2"/>
            <w:vAlign w:val="center"/>
          </w:tcPr>
          <w:p w:rsidR="002C0D25" w:rsidRPr="00C54C04" w:rsidRDefault="00763C3C" w:rsidP="002C0D25">
            <w:pPr>
              <w:pStyle w:val="2"/>
              <w:rPr>
                <w:bCs w:val="0"/>
                <w:w w:val="90"/>
                <w:sz w:val="20"/>
                <w:szCs w:val="20"/>
              </w:rPr>
            </w:pPr>
            <w:r>
              <w:rPr>
                <w:bCs w:val="0"/>
                <w:w w:val="90"/>
                <w:sz w:val="20"/>
                <w:szCs w:val="20"/>
              </w:rPr>
              <w:t>ΚΕΠΕΑ</w:t>
            </w:r>
            <w:r w:rsidR="002C0D25" w:rsidRPr="00C54C04">
              <w:rPr>
                <w:bCs w:val="0"/>
                <w:w w:val="90"/>
                <w:sz w:val="20"/>
                <w:szCs w:val="20"/>
              </w:rPr>
              <w:t>. ΙΕΡΑΠΕΤΡΑΣ</w:t>
            </w:r>
            <w:r w:rsidR="002C0D25">
              <w:rPr>
                <w:bCs w:val="0"/>
                <w:w w:val="90"/>
                <w:sz w:val="20"/>
                <w:szCs w:val="20"/>
              </w:rPr>
              <w:t xml:space="preserve"> - ΝΕΑΠΟΛΗΣ</w:t>
            </w:r>
          </w:p>
        </w:tc>
      </w:tr>
      <w:tr w:rsidR="002C0D25" w:rsidRPr="00C54C04">
        <w:trPr>
          <w:trHeight w:val="87"/>
        </w:trPr>
        <w:tc>
          <w:tcPr>
            <w:tcW w:w="4068" w:type="dxa"/>
            <w:gridSpan w:val="2"/>
            <w:vAlign w:val="center"/>
          </w:tcPr>
          <w:p w:rsidR="002C0D25" w:rsidRPr="00C54C04" w:rsidRDefault="002C0D25" w:rsidP="002C0D25">
            <w:pPr>
              <w:jc w:val="center"/>
              <w:rPr>
                <w:rFonts w:ascii="Arial" w:hAnsi="Arial" w:cs="Arial"/>
                <w:w w:val="90"/>
                <w:sz w:val="20"/>
                <w:szCs w:val="20"/>
              </w:rPr>
            </w:pPr>
          </w:p>
        </w:tc>
      </w:tr>
      <w:tr w:rsidR="002C0D25" w:rsidRPr="00C54C04">
        <w:trPr>
          <w:cantSplit/>
          <w:trHeight w:val="146"/>
        </w:trPr>
        <w:tc>
          <w:tcPr>
            <w:tcW w:w="1505" w:type="dxa"/>
            <w:vMerge w:val="restart"/>
            <w:vAlign w:val="center"/>
          </w:tcPr>
          <w:p w:rsidR="002C0D25" w:rsidRPr="00C54C04" w:rsidRDefault="002C0D25" w:rsidP="002C0D25">
            <w:pPr>
              <w:rPr>
                <w:rFonts w:ascii="Arial" w:hAnsi="Arial" w:cs="Arial"/>
                <w:w w:val="90"/>
                <w:sz w:val="20"/>
                <w:szCs w:val="20"/>
              </w:rPr>
            </w:pPr>
            <w:proofErr w:type="spellStart"/>
            <w:r w:rsidRPr="00C54C04">
              <w:rPr>
                <w:rFonts w:ascii="Arial" w:hAnsi="Arial" w:cs="Arial"/>
                <w:w w:val="90"/>
                <w:sz w:val="20"/>
                <w:szCs w:val="20"/>
              </w:rPr>
              <w:t>Ταχ</w:t>
            </w:r>
            <w:proofErr w:type="spellEnd"/>
            <w:r w:rsidRPr="00C54C04">
              <w:rPr>
                <w:rFonts w:ascii="Arial" w:hAnsi="Arial" w:cs="Arial"/>
                <w:w w:val="90"/>
                <w:sz w:val="20"/>
                <w:szCs w:val="20"/>
              </w:rPr>
              <w:t>. Δ/</w:t>
            </w:r>
            <w:proofErr w:type="spellStart"/>
            <w:r w:rsidRPr="00C54C04">
              <w:rPr>
                <w:rFonts w:ascii="Arial" w:hAnsi="Arial" w:cs="Arial"/>
                <w:w w:val="90"/>
                <w:sz w:val="20"/>
                <w:szCs w:val="20"/>
              </w:rPr>
              <w:t>νση</w:t>
            </w:r>
            <w:proofErr w:type="spellEnd"/>
            <w:r w:rsidRPr="00C54C04">
              <w:rPr>
                <w:rFonts w:ascii="Arial" w:hAnsi="Arial" w:cs="Arial"/>
                <w:w w:val="90"/>
                <w:sz w:val="20"/>
                <w:szCs w:val="20"/>
              </w:rPr>
              <w:t>:</w:t>
            </w:r>
          </w:p>
        </w:tc>
        <w:tc>
          <w:tcPr>
            <w:tcW w:w="2563" w:type="dxa"/>
          </w:tcPr>
          <w:p w:rsidR="002C0D25" w:rsidRPr="00C54C04" w:rsidRDefault="00DC0714" w:rsidP="002C0D25">
            <w:pPr>
              <w:rPr>
                <w:rFonts w:ascii="Arial" w:hAnsi="Arial" w:cs="Arial"/>
                <w:w w:val="90"/>
                <w:sz w:val="20"/>
                <w:szCs w:val="20"/>
              </w:rPr>
            </w:pPr>
            <w:r>
              <w:rPr>
                <w:rFonts w:ascii="Arial" w:hAnsi="Arial" w:cs="Arial"/>
                <w:w w:val="90"/>
                <w:sz w:val="20"/>
                <w:szCs w:val="20"/>
              </w:rPr>
              <w:t>ΟΔΥΣΣΕΑ ΕΛΥΤΗ</w:t>
            </w:r>
          </w:p>
        </w:tc>
      </w:tr>
      <w:tr w:rsidR="002C0D25" w:rsidRPr="00C54C04">
        <w:trPr>
          <w:cantSplit/>
          <w:trHeight w:val="87"/>
        </w:trPr>
        <w:tc>
          <w:tcPr>
            <w:tcW w:w="0" w:type="auto"/>
            <w:vMerge/>
            <w:vAlign w:val="center"/>
          </w:tcPr>
          <w:p w:rsidR="002C0D25" w:rsidRPr="00C54C04" w:rsidRDefault="002C0D25" w:rsidP="002C0D25">
            <w:pPr>
              <w:rPr>
                <w:rFonts w:ascii="Arial" w:hAnsi="Arial" w:cs="Arial"/>
                <w:w w:val="90"/>
                <w:sz w:val="20"/>
                <w:szCs w:val="20"/>
              </w:rPr>
            </w:pPr>
          </w:p>
        </w:tc>
        <w:tc>
          <w:tcPr>
            <w:tcW w:w="2563" w:type="dxa"/>
          </w:tcPr>
          <w:p w:rsidR="002C0D25" w:rsidRPr="00C54C04" w:rsidRDefault="00DC0714" w:rsidP="002C0D25">
            <w:pPr>
              <w:rPr>
                <w:rFonts w:ascii="Arial" w:hAnsi="Arial" w:cs="Arial"/>
                <w:w w:val="90"/>
                <w:sz w:val="20"/>
                <w:szCs w:val="20"/>
              </w:rPr>
            </w:pPr>
            <w:r w:rsidRPr="00C54C04">
              <w:rPr>
                <w:rFonts w:ascii="Arial" w:hAnsi="Arial" w:cs="Arial"/>
                <w:w w:val="90"/>
                <w:sz w:val="20"/>
                <w:szCs w:val="20"/>
              </w:rPr>
              <w:t>Τ.Κ. 72200 ΙΕΡΑΠΕΤΡΑ</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Τηλέφωνο :</w:t>
            </w:r>
          </w:p>
        </w:tc>
        <w:tc>
          <w:tcPr>
            <w:tcW w:w="2563" w:type="dxa"/>
          </w:tcPr>
          <w:p w:rsidR="002C0D25" w:rsidRPr="00C54C04" w:rsidRDefault="002C0D25" w:rsidP="008B4F47">
            <w:pPr>
              <w:rPr>
                <w:rFonts w:ascii="Arial" w:hAnsi="Arial" w:cs="Arial"/>
                <w:w w:val="90"/>
                <w:sz w:val="20"/>
                <w:szCs w:val="20"/>
              </w:rPr>
            </w:pPr>
            <w:r w:rsidRPr="00C54C04">
              <w:rPr>
                <w:rFonts w:ascii="Arial" w:hAnsi="Arial" w:cs="Arial"/>
                <w:w w:val="90"/>
                <w:sz w:val="20"/>
                <w:szCs w:val="20"/>
              </w:rPr>
              <w:t>28420 – 23103</w:t>
            </w:r>
            <w:r>
              <w:rPr>
                <w:rFonts w:ascii="Arial" w:hAnsi="Arial" w:cs="Arial"/>
                <w:w w:val="90"/>
                <w:sz w:val="20"/>
                <w:szCs w:val="20"/>
              </w:rPr>
              <w:t xml:space="preserve">, </w:t>
            </w:r>
          </w:p>
        </w:tc>
      </w:tr>
      <w:tr w:rsidR="002C0D25" w:rsidRPr="00C54C04">
        <w:tc>
          <w:tcPr>
            <w:tcW w:w="1505"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lang w:val="en-US"/>
              </w:rPr>
              <w:t>Fax</w:t>
            </w:r>
            <w:r w:rsidRPr="00C54C04">
              <w:rPr>
                <w:rFonts w:ascii="Arial" w:hAnsi="Arial" w:cs="Arial"/>
                <w:w w:val="90"/>
                <w:sz w:val="20"/>
                <w:szCs w:val="20"/>
              </w:rPr>
              <w:t xml:space="preserve"> :</w:t>
            </w:r>
          </w:p>
        </w:tc>
        <w:tc>
          <w:tcPr>
            <w:tcW w:w="2563" w:type="dxa"/>
          </w:tcPr>
          <w:p w:rsidR="002C0D25" w:rsidRPr="00C54C04" w:rsidRDefault="002C0D25" w:rsidP="002C0D25">
            <w:pPr>
              <w:rPr>
                <w:rFonts w:ascii="Arial" w:hAnsi="Arial" w:cs="Arial"/>
                <w:w w:val="90"/>
                <w:sz w:val="20"/>
                <w:szCs w:val="20"/>
              </w:rPr>
            </w:pPr>
            <w:r w:rsidRPr="00C54C04">
              <w:rPr>
                <w:rFonts w:ascii="Arial" w:hAnsi="Arial" w:cs="Arial"/>
                <w:w w:val="90"/>
                <w:sz w:val="20"/>
                <w:szCs w:val="20"/>
              </w:rPr>
              <w:t xml:space="preserve">28420 – </w:t>
            </w:r>
            <w:r w:rsidR="008B4F47">
              <w:rPr>
                <w:rFonts w:ascii="Arial" w:hAnsi="Arial" w:cs="Arial"/>
                <w:w w:val="90"/>
                <w:sz w:val="20"/>
                <w:szCs w:val="20"/>
              </w:rPr>
              <w:t>24684</w:t>
            </w:r>
          </w:p>
        </w:tc>
      </w:tr>
      <w:tr w:rsidR="002C0D25" w:rsidRPr="00C54C04">
        <w:tc>
          <w:tcPr>
            <w:tcW w:w="1505" w:type="dxa"/>
          </w:tcPr>
          <w:p w:rsidR="002C0D25" w:rsidRPr="00C54C04" w:rsidRDefault="002C0D25" w:rsidP="002C0D25">
            <w:pPr>
              <w:rPr>
                <w:rFonts w:ascii="Arial" w:hAnsi="Arial" w:cs="Arial"/>
                <w:color w:val="000000"/>
                <w:w w:val="90"/>
                <w:sz w:val="20"/>
                <w:szCs w:val="20"/>
              </w:rPr>
            </w:pPr>
            <w:r w:rsidRPr="00C54C04">
              <w:rPr>
                <w:rFonts w:ascii="Arial" w:hAnsi="Arial" w:cs="Arial"/>
                <w:color w:val="000000"/>
                <w:w w:val="90"/>
                <w:sz w:val="20"/>
                <w:szCs w:val="20"/>
                <w:lang w:val="en-US"/>
              </w:rPr>
              <w:t>E</w:t>
            </w:r>
            <w:r w:rsidRPr="00C54C04">
              <w:rPr>
                <w:rFonts w:ascii="Arial" w:hAnsi="Arial" w:cs="Arial"/>
                <w:color w:val="000000"/>
                <w:w w:val="90"/>
                <w:sz w:val="20"/>
                <w:szCs w:val="20"/>
              </w:rPr>
              <w:t xml:space="preserve"> – </w:t>
            </w:r>
            <w:r w:rsidRPr="00C54C04">
              <w:rPr>
                <w:rFonts w:ascii="Arial" w:hAnsi="Arial" w:cs="Arial"/>
                <w:color w:val="000000"/>
                <w:w w:val="90"/>
                <w:sz w:val="20"/>
                <w:szCs w:val="20"/>
                <w:lang w:val="en-US"/>
              </w:rPr>
              <w:t>mail</w:t>
            </w:r>
            <w:r w:rsidRPr="00C54C04">
              <w:rPr>
                <w:rFonts w:ascii="Arial" w:hAnsi="Arial" w:cs="Arial"/>
                <w:color w:val="000000"/>
                <w:w w:val="90"/>
                <w:sz w:val="20"/>
                <w:szCs w:val="20"/>
              </w:rPr>
              <w:t xml:space="preserve"> :</w:t>
            </w:r>
          </w:p>
          <w:p w:rsidR="002C0D25" w:rsidRPr="00C54C04" w:rsidRDefault="002C0D25" w:rsidP="002C0D25">
            <w:pPr>
              <w:rPr>
                <w:rFonts w:ascii="Arial" w:hAnsi="Arial" w:cs="Arial"/>
                <w:color w:val="000000"/>
                <w:w w:val="90"/>
                <w:sz w:val="20"/>
                <w:szCs w:val="20"/>
              </w:rPr>
            </w:pPr>
            <w:proofErr w:type="spellStart"/>
            <w:r w:rsidRPr="00C54C04">
              <w:rPr>
                <w:rFonts w:ascii="Arial" w:hAnsi="Arial" w:cs="Arial"/>
                <w:color w:val="000000"/>
                <w:w w:val="90"/>
                <w:sz w:val="20"/>
                <w:szCs w:val="20"/>
              </w:rPr>
              <w:t>Ιστότοπος</w:t>
            </w:r>
            <w:proofErr w:type="spellEnd"/>
            <w:r w:rsidRPr="00C54C04">
              <w:rPr>
                <w:rFonts w:ascii="Arial" w:hAnsi="Arial" w:cs="Arial"/>
                <w:color w:val="000000"/>
                <w:w w:val="90"/>
                <w:sz w:val="20"/>
                <w:szCs w:val="20"/>
              </w:rPr>
              <w:t>:</w:t>
            </w:r>
          </w:p>
        </w:tc>
        <w:tc>
          <w:tcPr>
            <w:tcW w:w="2563" w:type="dxa"/>
          </w:tcPr>
          <w:p w:rsidR="002C0D25" w:rsidRPr="00C54C04" w:rsidRDefault="00851479" w:rsidP="002C0D25">
            <w:pPr>
              <w:rPr>
                <w:rFonts w:ascii="Arial" w:hAnsi="Arial" w:cs="Arial"/>
                <w:color w:val="000000"/>
                <w:w w:val="90"/>
                <w:sz w:val="20"/>
                <w:szCs w:val="20"/>
              </w:rPr>
            </w:pPr>
            <w:hyperlink r:id="rId8" w:history="1">
              <w:r w:rsidR="002C0D25" w:rsidRPr="00C54C04">
                <w:rPr>
                  <w:rStyle w:val="-"/>
                  <w:rFonts w:ascii="Arial" w:hAnsi="Arial" w:cs="Arial"/>
                  <w:w w:val="90"/>
                  <w:sz w:val="20"/>
                  <w:szCs w:val="20"/>
                  <w:lang w:val="en-US"/>
                </w:rPr>
                <w:t>mail</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las</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gr</w:t>
              </w:r>
              <w:proofErr w:type="spellEnd"/>
            </w:hyperlink>
          </w:p>
          <w:p w:rsidR="002C0D25" w:rsidRPr="00C54C04" w:rsidRDefault="00851479" w:rsidP="002C0D25">
            <w:pPr>
              <w:rPr>
                <w:rFonts w:ascii="Arial" w:hAnsi="Arial" w:cs="Arial"/>
                <w:color w:val="000000"/>
                <w:w w:val="90"/>
                <w:sz w:val="20"/>
                <w:szCs w:val="20"/>
              </w:rPr>
            </w:pPr>
            <w:hyperlink r:id="rId9" w:history="1">
              <w:r w:rsidR="002C0D25" w:rsidRPr="00C54C04">
                <w:rPr>
                  <w:rStyle w:val="-"/>
                  <w:rFonts w:ascii="Arial" w:hAnsi="Arial" w:cs="Arial"/>
                  <w:w w:val="90"/>
                  <w:sz w:val="20"/>
                  <w:szCs w:val="20"/>
                  <w:lang w:val="en-US"/>
                </w:rPr>
                <w:t>http</w:t>
              </w:r>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kpe</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ierap</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las</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sch</w:t>
              </w:r>
              <w:proofErr w:type="spellEnd"/>
              <w:r w:rsidR="002C0D25" w:rsidRPr="00C54C04">
                <w:rPr>
                  <w:rStyle w:val="-"/>
                  <w:rFonts w:ascii="Arial" w:hAnsi="Arial" w:cs="Arial"/>
                  <w:w w:val="90"/>
                  <w:sz w:val="20"/>
                  <w:szCs w:val="20"/>
                </w:rPr>
                <w:t>.</w:t>
              </w:r>
              <w:proofErr w:type="spellStart"/>
              <w:r w:rsidR="002C0D25" w:rsidRPr="00C54C04">
                <w:rPr>
                  <w:rStyle w:val="-"/>
                  <w:rFonts w:ascii="Arial" w:hAnsi="Arial" w:cs="Arial"/>
                  <w:w w:val="90"/>
                  <w:sz w:val="20"/>
                  <w:szCs w:val="20"/>
                  <w:lang w:val="en-US"/>
                </w:rPr>
                <w:t>gr</w:t>
              </w:r>
              <w:proofErr w:type="spellEnd"/>
            </w:hyperlink>
          </w:p>
        </w:tc>
      </w:tr>
      <w:tr w:rsidR="002C0D25" w:rsidRPr="00C54C04">
        <w:tc>
          <w:tcPr>
            <w:tcW w:w="1505" w:type="dxa"/>
          </w:tcPr>
          <w:p w:rsidR="002C0D25" w:rsidRPr="00C54C04" w:rsidRDefault="002C0D25" w:rsidP="002C0D25">
            <w:pPr>
              <w:rPr>
                <w:rFonts w:ascii="Arial" w:hAnsi="Arial" w:cs="Arial"/>
                <w:w w:val="90"/>
                <w:sz w:val="20"/>
                <w:szCs w:val="20"/>
              </w:rPr>
            </w:pPr>
          </w:p>
        </w:tc>
        <w:tc>
          <w:tcPr>
            <w:tcW w:w="2563" w:type="dxa"/>
          </w:tcPr>
          <w:p w:rsidR="002C0D25" w:rsidRPr="00C54C04" w:rsidRDefault="002C0D25" w:rsidP="002C0D25">
            <w:pPr>
              <w:rPr>
                <w:rFonts w:ascii="Arial" w:hAnsi="Arial" w:cs="Arial"/>
                <w:w w:val="90"/>
                <w:sz w:val="20"/>
                <w:szCs w:val="20"/>
              </w:rPr>
            </w:pPr>
          </w:p>
        </w:tc>
      </w:tr>
    </w:tbl>
    <w:p w:rsidR="00845C49" w:rsidRDefault="009B5FBC" w:rsidP="00D42C07">
      <w:pPr>
        <w:jc w:val="both"/>
        <w:rPr>
          <w:rFonts w:ascii="Arial" w:hAnsi="Arial" w:cs="Arial"/>
          <w:w w:val="90"/>
          <w:sz w:val="20"/>
          <w:szCs w:val="20"/>
        </w:rPr>
      </w:pPr>
      <w:r>
        <w:rPr>
          <w:noProof/>
        </w:rPr>
        <w:drawing>
          <wp:anchor distT="0" distB="0" distL="114300" distR="114300" simplePos="0" relativeHeight="251661824" behindDoc="0" locked="0" layoutInCell="1" allowOverlap="1">
            <wp:simplePos x="0" y="0"/>
            <wp:positionH relativeFrom="column">
              <wp:posOffset>2428875</wp:posOffset>
            </wp:positionH>
            <wp:positionV relativeFrom="paragraph">
              <wp:posOffset>-282575</wp:posOffset>
            </wp:positionV>
            <wp:extent cx="744220" cy="752475"/>
            <wp:effectExtent l="19050" t="0" r="0" b="0"/>
            <wp:wrapNone/>
            <wp:docPr id="3" name="Εικόνα 2" descr="E:\Users\KPE2\Desktop\k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KPE2\Desktop\kpe.jpg"/>
                    <pic:cNvPicPr>
                      <a:picLocks noChangeAspect="1" noChangeArrowheads="1"/>
                    </pic:cNvPicPr>
                  </pic:nvPicPr>
                  <pic:blipFill>
                    <a:blip r:embed="rId10" cstate="print"/>
                    <a:srcRect/>
                    <a:stretch>
                      <a:fillRect/>
                    </a:stretch>
                  </pic:blipFill>
                  <pic:spPr bwMode="auto">
                    <a:xfrm>
                      <a:off x="0" y="0"/>
                      <a:ext cx="744220" cy="752475"/>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3289935</wp:posOffset>
            </wp:positionH>
            <wp:positionV relativeFrom="paragraph">
              <wp:posOffset>-282575</wp:posOffset>
            </wp:positionV>
            <wp:extent cx="2863850" cy="763270"/>
            <wp:effectExtent l="19050" t="0" r="0" b="0"/>
            <wp:wrapNone/>
            <wp:docPr id="1" name="Εικόνα 1" descr="https://www.minedu.gov.gr/images/banners/mainlogo_16_7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edu.gov.gr/images/banners/mainlogo_16_7_2019.jpg"/>
                    <pic:cNvPicPr>
                      <a:picLocks noChangeAspect="1" noChangeArrowheads="1"/>
                    </pic:cNvPicPr>
                  </pic:nvPicPr>
                  <pic:blipFill>
                    <a:blip r:embed="rId11" cstate="print"/>
                    <a:srcRect/>
                    <a:stretch>
                      <a:fillRect/>
                    </a:stretch>
                  </pic:blipFill>
                  <pic:spPr bwMode="auto">
                    <a:xfrm>
                      <a:off x="0" y="0"/>
                      <a:ext cx="2863850" cy="763270"/>
                    </a:xfrm>
                    <a:prstGeom prst="rect">
                      <a:avLst/>
                    </a:prstGeom>
                    <a:noFill/>
                    <a:ln w="9525">
                      <a:noFill/>
                      <a:miter lim="800000"/>
                      <a:headEnd/>
                      <a:tailEnd/>
                    </a:ln>
                  </pic:spPr>
                </pic:pic>
              </a:graphicData>
            </a:graphic>
          </wp:anchor>
        </w:drawing>
      </w:r>
      <w:r w:rsidR="00C62B04">
        <w:rPr>
          <w:noProof/>
        </w:rPr>
        <w:drawing>
          <wp:anchor distT="0" distB="0" distL="114300" distR="114300" simplePos="0" relativeHeight="251656704" behindDoc="0" locked="0" layoutInCell="1" allowOverlap="1">
            <wp:simplePos x="0" y="0"/>
            <wp:positionH relativeFrom="column">
              <wp:posOffset>-1717040</wp:posOffset>
            </wp:positionH>
            <wp:positionV relativeFrom="paragraph">
              <wp:posOffset>-585470</wp:posOffset>
            </wp:positionV>
            <wp:extent cx="457200" cy="457200"/>
            <wp:effectExtent l="19050" t="0" r="0" b="0"/>
            <wp:wrapNone/>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pic:spPr>
                </pic:pic>
              </a:graphicData>
            </a:graphic>
          </wp:anchor>
        </w:drawing>
      </w:r>
    </w:p>
    <w:p w:rsidR="00D42C07" w:rsidRPr="009B5FBC" w:rsidRDefault="00C62B04" w:rsidP="00D42C07">
      <w:pPr>
        <w:jc w:val="both"/>
        <w:rPr>
          <w:rFonts w:ascii="Arial" w:hAnsi="Arial" w:cs="Arial"/>
          <w:b/>
          <w:w w:val="90"/>
          <w:sz w:val="20"/>
          <w:szCs w:val="20"/>
        </w:rPr>
      </w:pPr>
      <w:r>
        <w:rPr>
          <w:noProof/>
        </w:rPr>
        <w:drawing>
          <wp:anchor distT="0" distB="0" distL="114300" distR="114300" simplePos="0" relativeHeight="251657728" behindDoc="0" locked="0" layoutInCell="1" allowOverlap="1">
            <wp:simplePos x="0" y="0"/>
            <wp:positionH relativeFrom="column">
              <wp:posOffset>908050</wp:posOffset>
            </wp:positionH>
            <wp:positionV relativeFrom="paragraph">
              <wp:posOffset>47625</wp:posOffset>
            </wp:positionV>
            <wp:extent cx="457200" cy="457200"/>
            <wp:effectExtent l="19050" t="0" r="0" b="0"/>
            <wp:wrapNone/>
            <wp:docPr id="5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anchor>
        </w:drawing>
      </w:r>
    </w:p>
    <w:p w:rsidR="00D42C07" w:rsidRDefault="00D42C07" w:rsidP="00D42C07">
      <w:pPr>
        <w:jc w:val="both"/>
        <w:rPr>
          <w:rFonts w:ascii="Arial" w:hAnsi="Arial" w:cs="Arial"/>
          <w:w w:val="90"/>
          <w:sz w:val="20"/>
          <w:szCs w:val="20"/>
        </w:rPr>
      </w:pPr>
    </w:p>
    <w:p w:rsidR="00D42C07" w:rsidRPr="00D42C07" w:rsidRDefault="00D42C07" w:rsidP="00D42C07">
      <w:pPr>
        <w:jc w:val="both"/>
        <w:rPr>
          <w:rFonts w:ascii="Arial" w:hAnsi="Arial" w:cs="Arial"/>
          <w:w w:val="90"/>
          <w:sz w:val="20"/>
          <w:szCs w:val="20"/>
        </w:rPr>
      </w:pPr>
    </w:p>
    <w:p w:rsidR="002C0D25" w:rsidRDefault="002C0D25" w:rsidP="00D42C07">
      <w:pPr>
        <w:ind w:firstLine="720"/>
        <w:jc w:val="center"/>
        <w:rPr>
          <w:rFonts w:ascii="Arial" w:hAnsi="Arial" w:cs="Arial"/>
          <w:b/>
          <w:w w:val="90"/>
          <w:sz w:val="22"/>
          <w:szCs w:val="20"/>
        </w:rPr>
      </w:pPr>
    </w:p>
    <w:p w:rsidR="002C0D25" w:rsidRDefault="002C0D25" w:rsidP="00D42C07">
      <w:pPr>
        <w:ind w:firstLine="720"/>
        <w:jc w:val="center"/>
        <w:rPr>
          <w:rFonts w:ascii="Arial" w:hAnsi="Arial" w:cs="Arial"/>
          <w:b/>
          <w:w w:val="90"/>
          <w:sz w:val="22"/>
          <w:szCs w:val="20"/>
        </w:rPr>
      </w:pPr>
    </w:p>
    <w:p w:rsidR="009B5FBC" w:rsidRPr="00F02CE7" w:rsidRDefault="00AA2DBE" w:rsidP="009B5FBC">
      <w:pPr>
        <w:ind w:firstLine="720"/>
        <w:jc w:val="center"/>
        <w:rPr>
          <w:rFonts w:ascii="Arial" w:hAnsi="Arial" w:cs="Arial"/>
          <w:b/>
          <w:noProof/>
          <w:w w:val="90"/>
          <w:sz w:val="22"/>
          <w:szCs w:val="20"/>
        </w:rPr>
      </w:pPr>
      <w:proofErr w:type="spellStart"/>
      <w:r w:rsidRPr="00845C49">
        <w:rPr>
          <w:rFonts w:ascii="Arial" w:hAnsi="Arial" w:cs="Arial"/>
          <w:b/>
          <w:w w:val="90"/>
          <w:sz w:val="22"/>
          <w:szCs w:val="20"/>
        </w:rPr>
        <w:t>Αριθμ</w:t>
      </w:r>
      <w:proofErr w:type="spellEnd"/>
      <w:r w:rsidRPr="00845C49">
        <w:rPr>
          <w:rFonts w:ascii="Arial" w:hAnsi="Arial" w:cs="Arial"/>
          <w:b/>
          <w:w w:val="90"/>
          <w:sz w:val="22"/>
          <w:szCs w:val="20"/>
        </w:rPr>
        <w:t xml:space="preserve">. </w:t>
      </w:r>
      <w:proofErr w:type="spellStart"/>
      <w:r w:rsidRPr="00845C49">
        <w:rPr>
          <w:rFonts w:ascii="Arial" w:hAnsi="Arial" w:cs="Arial"/>
          <w:b/>
          <w:w w:val="90"/>
          <w:sz w:val="22"/>
          <w:szCs w:val="20"/>
        </w:rPr>
        <w:t>Πρωτ</w:t>
      </w:r>
      <w:proofErr w:type="spellEnd"/>
      <w:r w:rsidR="009B5FBC" w:rsidRPr="009B5FBC">
        <w:rPr>
          <w:rFonts w:ascii="Arial" w:hAnsi="Arial" w:cs="Arial"/>
          <w:b/>
          <w:w w:val="90"/>
          <w:sz w:val="22"/>
          <w:szCs w:val="20"/>
        </w:rPr>
        <w:t>. 30/</w:t>
      </w:r>
      <w:r w:rsidR="009B5FBC" w:rsidRPr="00F02CE7">
        <w:rPr>
          <w:rFonts w:ascii="Arial" w:hAnsi="Arial" w:cs="Arial"/>
          <w:b/>
          <w:w w:val="90"/>
          <w:sz w:val="22"/>
          <w:szCs w:val="20"/>
        </w:rPr>
        <w:t>Φ21</w:t>
      </w:r>
    </w:p>
    <w:p w:rsidR="009B5FBC" w:rsidRPr="009B5FBC" w:rsidRDefault="009B5FBC" w:rsidP="009B5FBC">
      <w:pPr>
        <w:ind w:firstLine="720"/>
        <w:rPr>
          <w:rFonts w:ascii="Arial" w:hAnsi="Arial" w:cs="Arial"/>
          <w:b/>
          <w:noProof/>
          <w:w w:val="90"/>
          <w:sz w:val="22"/>
          <w:szCs w:val="20"/>
        </w:rPr>
      </w:pPr>
      <w:r w:rsidRPr="00F02CE7">
        <w:rPr>
          <w:rFonts w:ascii="Arial" w:hAnsi="Arial" w:cs="Arial"/>
          <w:b/>
          <w:noProof/>
          <w:w w:val="90"/>
          <w:sz w:val="22"/>
          <w:szCs w:val="20"/>
        </w:rPr>
        <w:t xml:space="preserve">                              Ιεράπετρα 2</w:t>
      </w:r>
      <w:r w:rsidRPr="009B5FBC">
        <w:rPr>
          <w:rFonts w:ascii="Arial" w:hAnsi="Arial" w:cs="Arial"/>
          <w:b/>
          <w:noProof/>
          <w:w w:val="90"/>
          <w:sz w:val="22"/>
          <w:szCs w:val="20"/>
        </w:rPr>
        <w:t>1</w:t>
      </w:r>
      <w:r w:rsidRPr="00F02CE7">
        <w:rPr>
          <w:rFonts w:ascii="Arial" w:hAnsi="Arial" w:cs="Arial"/>
          <w:b/>
          <w:noProof/>
          <w:w w:val="90"/>
          <w:sz w:val="22"/>
          <w:szCs w:val="20"/>
        </w:rPr>
        <w:t>/</w:t>
      </w:r>
      <w:r w:rsidRPr="009B5FBC">
        <w:rPr>
          <w:rFonts w:ascii="Arial" w:hAnsi="Arial" w:cs="Arial"/>
          <w:b/>
          <w:noProof/>
          <w:w w:val="90"/>
          <w:sz w:val="22"/>
          <w:szCs w:val="20"/>
        </w:rPr>
        <w:t>10</w:t>
      </w:r>
      <w:r>
        <w:rPr>
          <w:rFonts w:ascii="Arial" w:hAnsi="Arial" w:cs="Arial"/>
          <w:b/>
          <w:noProof/>
          <w:w w:val="90"/>
          <w:sz w:val="22"/>
          <w:szCs w:val="20"/>
        </w:rPr>
        <w:t>/</w:t>
      </w:r>
      <w:r w:rsidRPr="009B5FBC">
        <w:rPr>
          <w:rFonts w:ascii="Arial" w:hAnsi="Arial" w:cs="Arial"/>
          <w:b/>
          <w:noProof/>
          <w:w w:val="90"/>
          <w:sz w:val="22"/>
          <w:szCs w:val="20"/>
        </w:rPr>
        <w:t>21</w:t>
      </w:r>
    </w:p>
    <w:p w:rsidR="00F9132D" w:rsidRPr="009B5FBC" w:rsidRDefault="00F9132D" w:rsidP="002A562B">
      <w:pPr>
        <w:ind w:firstLine="720"/>
        <w:jc w:val="center"/>
        <w:rPr>
          <w:rFonts w:ascii="Arial" w:hAnsi="Arial" w:cs="Arial"/>
          <w:b/>
          <w:noProof/>
          <w:w w:val="90"/>
          <w:sz w:val="22"/>
          <w:szCs w:val="20"/>
        </w:rPr>
      </w:pPr>
    </w:p>
    <w:p w:rsidR="00F9132D" w:rsidRPr="00134671" w:rsidRDefault="00F9132D" w:rsidP="00F9132D">
      <w:pPr>
        <w:rPr>
          <w:rFonts w:ascii="Arial" w:hAnsi="Arial" w:cs="Arial"/>
          <w:b/>
          <w:w w:val="90"/>
          <w:sz w:val="20"/>
          <w:szCs w:val="20"/>
        </w:rPr>
      </w:pPr>
    </w:p>
    <w:p w:rsidR="00AB40E0" w:rsidRPr="00845C49" w:rsidRDefault="00AB40E0" w:rsidP="00F9132D">
      <w:pPr>
        <w:rPr>
          <w:rFonts w:ascii="Arial" w:hAnsi="Arial" w:cs="Arial"/>
          <w:b/>
          <w:w w:val="90"/>
          <w:sz w:val="20"/>
          <w:szCs w:val="20"/>
        </w:rPr>
      </w:pPr>
    </w:p>
    <w:p w:rsidR="00845C49" w:rsidRPr="00845C49" w:rsidRDefault="00845C49" w:rsidP="00F9132D">
      <w:pPr>
        <w:rPr>
          <w:rFonts w:ascii="Arial" w:hAnsi="Arial" w:cs="Arial"/>
          <w:b/>
          <w:w w:val="90"/>
          <w:sz w:val="20"/>
          <w:szCs w:val="20"/>
        </w:rPr>
      </w:pPr>
    </w:p>
    <w:p w:rsidR="00920020" w:rsidRPr="001957B2" w:rsidRDefault="00920020" w:rsidP="000F59B4">
      <w:pPr>
        <w:ind w:right="-54"/>
        <w:jc w:val="both"/>
        <w:rPr>
          <w:rFonts w:ascii="Arial" w:hAnsi="Arial" w:cs="Arial"/>
          <w:b/>
          <w:w w:val="90"/>
          <w:sz w:val="20"/>
          <w:szCs w:val="20"/>
        </w:rPr>
      </w:pPr>
    </w:p>
    <w:p w:rsidR="00717D64" w:rsidRPr="00717D64" w:rsidRDefault="000F59B4" w:rsidP="00717D64">
      <w:pPr>
        <w:rPr>
          <w:rFonts w:ascii="Arial" w:hAnsi="Arial" w:cs="Arial"/>
          <w:sz w:val="22"/>
          <w:szCs w:val="20"/>
        </w:rPr>
      </w:pPr>
      <w:r w:rsidRPr="00717D64">
        <w:rPr>
          <w:rFonts w:ascii="Arial" w:hAnsi="Arial" w:cs="Arial"/>
          <w:sz w:val="22"/>
          <w:szCs w:val="20"/>
        </w:rPr>
        <w:t>Προς:</w:t>
      </w:r>
      <w:r w:rsidR="00717D64" w:rsidRPr="00717D64">
        <w:rPr>
          <w:rFonts w:ascii="Arial" w:hAnsi="Arial" w:cs="Arial"/>
          <w:sz w:val="22"/>
          <w:szCs w:val="20"/>
        </w:rPr>
        <w:t xml:space="preserve"> Περιφερειακές Διευθύνσεις Εκπαίδευσης</w:t>
      </w:r>
    </w:p>
    <w:p w:rsidR="000F59B4" w:rsidRDefault="000F59B4" w:rsidP="000F59B4">
      <w:pPr>
        <w:ind w:right="-54"/>
        <w:jc w:val="both"/>
        <w:rPr>
          <w:rFonts w:ascii="Arial" w:hAnsi="Arial" w:cs="Arial"/>
          <w:sz w:val="22"/>
          <w:szCs w:val="20"/>
        </w:rPr>
      </w:pPr>
    </w:p>
    <w:p w:rsidR="000F59B4" w:rsidRPr="006B1DFD" w:rsidRDefault="000F59B4" w:rsidP="000F59B4">
      <w:pPr>
        <w:ind w:right="-54"/>
        <w:jc w:val="both"/>
        <w:rPr>
          <w:rFonts w:ascii="Arial" w:hAnsi="Arial" w:cs="Arial"/>
          <w:sz w:val="20"/>
          <w:szCs w:val="22"/>
        </w:rPr>
      </w:pPr>
    </w:p>
    <w:p w:rsidR="000F59B4" w:rsidRDefault="000F59B4" w:rsidP="00FC61FB">
      <w:pPr>
        <w:ind w:right="-54"/>
        <w:jc w:val="both"/>
        <w:rPr>
          <w:rFonts w:ascii="Arial" w:hAnsi="Arial" w:cs="Arial"/>
          <w:b/>
          <w:w w:val="90"/>
          <w:sz w:val="20"/>
          <w:szCs w:val="20"/>
        </w:rPr>
      </w:pPr>
    </w:p>
    <w:p w:rsidR="00A51009" w:rsidRDefault="00A51009" w:rsidP="00FC61FB">
      <w:pPr>
        <w:ind w:right="-54"/>
        <w:jc w:val="both"/>
        <w:rPr>
          <w:rFonts w:ascii="Arial" w:hAnsi="Arial" w:cs="Arial"/>
          <w:sz w:val="22"/>
          <w:szCs w:val="20"/>
        </w:rPr>
      </w:pPr>
    </w:p>
    <w:p w:rsidR="00063F4B" w:rsidRDefault="00717D64" w:rsidP="00FC61FB">
      <w:pPr>
        <w:ind w:right="-54"/>
        <w:jc w:val="both"/>
        <w:rPr>
          <w:rFonts w:ascii="Arial" w:hAnsi="Arial" w:cs="Arial"/>
          <w:sz w:val="22"/>
          <w:szCs w:val="20"/>
        </w:rPr>
      </w:pPr>
      <w:r>
        <w:rPr>
          <w:rFonts w:ascii="Arial" w:hAnsi="Arial" w:cs="Arial"/>
          <w:sz w:val="22"/>
          <w:szCs w:val="20"/>
        </w:rPr>
        <w:t>Κοινοποίηση: ΙΝΕΔΙΒΙΜ</w:t>
      </w:r>
    </w:p>
    <w:p w:rsidR="002D0076" w:rsidRPr="006B1DFD" w:rsidRDefault="002D0076" w:rsidP="00FC61FB">
      <w:pPr>
        <w:ind w:right="-54"/>
        <w:jc w:val="both"/>
        <w:rPr>
          <w:rFonts w:ascii="Arial" w:hAnsi="Arial" w:cs="Arial"/>
          <w:sz w:val="20"/>
          <w:szCs w:val="22"/>
        </w:rPr>
      </w:pPr>
    </w:p>
    <w:p w:rsidR="009730EA" w:rsidRDefault="009730EA" w:rsidP="00063F4B">
      <w:pPr>
        <w:rPr>
          <w:rFonts w:ascii="Arial" w:hAnsi="Arial" w:cs="Arial"/>
          <w:w w:val="90"/>
          <w:sz w:val="20"/>
          <w:szCs w:val="20"/>
        </w:rPr>
      </w:pPr>
    </w:p>
    <w:p w:rsidR="00F9132D" w:rsidRPr="00C54C04" w:rsidRDefault="00F9132D" w:rsidP="00134671">
      <w:pPr>
        <w:rPr>
          <w:rFonts w:ascii="Arial" w:hAnsi="Arial" w:cs="Arial"/>
          <w:b/>
          <w:w w:val="90"/>
          <w:sz w:val="20"/>
          <w:szCs w:val="20"/>
        </w:rPr>
      </w:pPr>
    </w:p>
    <w:p w:rsidR="005F41B1" w:rsidRDefault="005F41B1" w:rsidP="00576C3B">
      <w:pPr>
        <w:pStyle w:val="ae"/>
      </w:pPr>
    </w:p>
    <w:p w:rsidR="005F41B1" w:rsidRDefault="005F41B1" w:rsidP="00576C3B">
      <w:pPr>
        <w:pStyle w:val="ae"/>
      </w:pPr>
    </w:p>
    <w:p w:rsidR="00576C3B" w:rsidRPr="00DA523A" w:rsidRDefault="00065CF4" w:rsidP="00576C3B">
      <w:pPr>
        <w:pStyle w:val="ae"/>
        <w:rPr>
          <w:sz w:val="24"/>
        </w:rPr>
      </w:pPr>
      <w:r w:rsidRPr="00DA523A">
        <w:rPr>
          <w:sz w:val="24"/>
        </w:rPr>
        <w:t>ΘΕΜΑ: «</w:t>
      </w:r>
      <w:r w:rsidR="009B5FBC">
        <w:rPr>
          <w:i/>
          <w:sz w:val="28"/>
          <w:szCs w:val="28"/>
        </w:rPr>
        <w:t>Ανανέωση</w:t>
      </w:r>
      <w:r w:rsidR="00CA6828" w:rsidRPr="00701DCB">
        <w:rPr>
          <w:i/>
          <w:sz w:val="28"/>
          <w:szCs w:val="28"/>
        </w:rPr>
        <w:t xml:space="preserve"> </w:t>
      </w:r>
      <w:r w:rsidR="00717D64">
        <w:rPr>
          <w:i/>
          <w:sz w:val="28"/>
          <w:szCs w:val="28"/>
        </w:rPr>
        <w:t xml:space="preserve">του </w:t>
      </w:r>
      <w:r w:rsidR="00CA6828" w:rsidRPr="00701DCB">
        <w:rPr>
          <w:i/>
          <w:sz w:val="28"/>
          <w:szCs w:val="28"/>
        </w:rPr>
        <w:t>Θεματικού Δικτύου Περιβαλλοντικής   Εκπαίδευσης</w:t>
      </w:r>
      <w:r w:rsidR="00CA6828">
        <w:rPr>
          <w:i/>
          <w:sz w:val="28"/>
          <w:szCs w:val="28"/>
        </w:rPr>
        <w:t xml:space="preserve"> με τίτλο «</w:t>
      </w:r>
      <w:r w:rsidR="00D87F72">
        <w:rPr>
          <w:b/>
          <w:i/>
          <w:sz w:val="28"/>
          <w:szCs w:val="28"/>
        </w:rPr>
        <w:t>Διατροφή</w:t>
      </w:r>
      <w:r w:rsidR="00D87F72" w:rsidRPr="00D87F72">
        <w:rPr>
          <w:b/>
          <w:i/>
          <w:sz w:val="28"/>
          <w:szCs w:val="28"/>
        </w:rPr>
        <w:t>,</w:t>
      </w:r>
      <w:r w:rsidR="005E0874">
        <w:rPr>
          <w:b/>
          <w:i/>
          <w:sz w:val="28"/>
          <w:szCs w:val="28"/>
        </w:rPr>
        <w:t xml:space="preserve"> Περιβάλλον &amp; </w:t>
      </w:r>
      <w:r w:rsidR="005E0874">
        <w:rPr>
          <w:b/>
          <w:i/>
          <w:sz w:val="28"/>
          <w:szCs w:val="28"/>
          <w:lang w:val="en-US"/>
        </w:rPr>
        <w:t>Y</w:t>
      </w:r>
      <w:proofErr w:type="spellStart"/>
      <w:r w:rsidR="00CA6828" w:rsidRPr="00717D64">
        <w:rPr>
          <w:b/>
          <w:i/>
          <w:sz w:val="28"/>
          <w:szCs w:val="28"/>
        </w:rPr>
        <w:t>γεία</w:t>
      </w:r>
      <w:proofErr w:type="spellEnd"/>
      <w:r w:rsidR="00CA6828">
        <w:rPr>
          <w:i/>
          <w:sz w:val="28"/>
          <w:szCs w:val="28"/>
        </w:rPr>
        <w:t>»</w:t>
      </w:r>
      <w:r w:rsidR="00717D64">
        <w:rPr>
          <w:i/>
          <w:sz w:val="28"/>
          <w:szCs w:val="28"/>
        </w:rPr>
        <w:t xml:space="preserve">. </w:t>
      </w:r>
    </w:p>
    <w:p w:rsidR="008507A0" w:rsidRPr="00DA523A" w:rsidRDefault="008507A0" w:rsidP="00F65F01">
      <w:pPr>
        <w:ind w:firstLine="720"/>
        <w:jc w:val="both"/>
        <w:rPr>
          <w:rFonts w:ascii="Arial" w:hAnsi="Arial" w:cs="Arial"/>
        </w:rPr>
      </w:pPr>
    </w:p>
    <w:p w:rsidR="00AF7B3C" w:rsidRDefault="00065CF4" w:rsidP="00D65EED">
      <w:pPr>
        <w:ind w:firstLine="394"/>
        <w:jc w:val="both"/>
        <w:rPr>
          <w:rFonts w:ascii="Arial" w:hAnsi="Arial" w:cs="Arial"/>
          <w:color w:val="000000"/>
          <w:sz w:val="27"/>
          <w:szCs w:val="27"/>
          <w:shd w:val="clear" w:color="auto" w:fill="FFFFFF"/>
        </w:rPr>
      </w:pPr>
      <w:r w:rsidRPr="00D65EED">
        <w:rPr>
          <w:rFonts w:ascii="Arial" w:hAnsi="Arial" w:cs="Arial"/>
          <w:color w:val="000000"/>
          <w:sz w:val="27"/>
          <w:szCs w:val="27"/>
          <w:shd w:val="clear" w:color="auto" w:fill="FFFFFF"/>
        </w:rPr>
        <w:t>Η Π.Ο του ΚΠΕ</w:t>
      </w:r>
      <w:r w:rsidR="00763C3C" w:rsidRPr="00763C3C">
        <w:rPr>
          <w:rFonts w:ascii="Arial" w:hAnsi="Arial" w:cs="Arial"/>
          <w:color w:val="000000"/>
          <w:sz w:val="27"/>
          <w:szCs w:val="27"/>
          <w:shd w:val="clear" w:color="auto" w:fill="FFFFFF"/>
        </w:rPr>
        <w:t>/</w:t>
      </w:r>
      <w:r w:rsidR="00763C3C">
        <w:rPr>
          <w:rFonts w:ascii="Arial" w:hAnsi="Arial" w:cs="Arial"/>
          <w:color w:val="000000"/>
          <w:sz w:val="27"/>
          <w:szCs w:val="27"/>
          <w:shd w:val="clear" w:color="auto" w:fill="FFFFFF"/>
        </w:rPr>
        <w:t>ΚΕΠΕΑ</w:t>
      </w:r>
      <w:r w:rsidRPr="00D65EED">
        <w:rPr>
          <w:rFonts w:ascii="Arial" w:hAnsi="Arial" w:cs="Arial"/>
          <w:color w:val="000000"/>
          <w:sz w:val="27"/>
          <w:szCs w:val="27"/>
          <w:shd w:val="clear" w:color="auto" w:fill="FFFFFF"/>
        </w:rPr>
        <w:t xml:space="preserve"> Ιεράπετρας - Νεάπολης</w:t>
      </w:r>
      <w:r w:rsidR="00576C3B" w:rsidRPr="00D65EED">
        <w:rPr>
          <w:rFonts w:ascii="Arial" w:hAnsi="Arial" w:cs="Arial"/>
          <w:color w:val="000000"/>
          <w:sz w:val="27"/>
          <w:szCs w:val="27"/>
          <w:shd w:val="clear" w:color="auto" w:fill="FFFFFF"/>
        </w:rPr>
        <w:t xml:space="preserve">, </w:t>
      </w:r>
      <w:r w:rsidRPr="00D65EED">
        <w:rPr>
          <w:rFonts w:ascii="Arial" w:hAnsi="Arial" w:cs="Arial"/>
          <w:color w:val="000000"/>
          <w:sz w:val="27"/>
          <w:szCs w:val="27"/>
          <w:shd w:val="clear" w:color="auto" w:fill="FFFFFF"/>
        </w:rPr>
        <w:t xml:space="preserve">προτίθεται </w:t>
      </w:r>
      <w:r w:rsidR="00CA6828">
        <w:rPr>
          <w:rFonts w:ascii="Arial" w:hAnsi="Arial" w:cs="Arial"/>
          <w:color w:val="000000"/>
          <w:sz w:val="27"/>
          <w:szCs w:val="27"/>
          <w:shd w:val="clear" w:color="auto" w:fill="FFFFFF"/>
        </w:rPr>
        <w:t xml:space="preserve">να </w:t>
      </w:r>
      <w:r w:rsidR="009B5FBC">
        <w:rPr>
          <w:rFonts w:ascii="Arial" w:hAnsi="Arial" w:cs="Arial"/>
          <w:color w:val="000000"/>
          <w:sz w:val="27"/>
          <w:szCs w:val="27"/>
          <w:shd w:val="clear" w:color="auto" w:fill="FFFFFF"/>
        </w:rPr>
        <w:t>ανανεώσει</w:t>
      </w:r>
      <w:r w:rsidR="00583B53" w:rsidRPr="00583B53">
        <w:rPr>
          <w:rFonts w:ascii="Arial" w:hAnsi="Arial" w:cs="Arial"/>
          <w:color w:val="000000"/>
          <w:sz w:val="27"/>
          <w:szCs w:val="27"/>
          <w:shd w:val="clear" w:color="auto" w:fill="FFFFFF"/>
        </w:rPr>
        <w:t>,</w:t>
      </w:r>
      <w:r w:rsidR="00CA6828">
        <w:rPr>
          <w:rFonts w:ascii="Arial" w:hAnsi="Arial" w:cs="Arial"/>
          <w:color w:val="000000"/>
          <w:sz w:val="27"/>
          <w:szCs w:val="27"/>
          <w:shd w:val="clear" w:color="auto" w:fill="FFFFFF"/>
        </w:rPr>
        <w:t xml:space="preserve"> και</w:t>
      </w:r>
      <w:r w:rsidR="00576C3B" w:rsidRPr="00D65EED">
        <w:rPr>
          <w:rFonts w:ascii="Arial" w:hAnsi="Arial" w:cs="Arial"/>
          <w:color w:val="000000"/>
          <w:sz w:val="27"/>
          <w:szCs w:val="27"/>
          <w:shd w:val="clear" w:color="auto" w:fill="FFFFFF"/>
        </w:rPr>
        <w:t xml:space="preserve"> </w:t>
      </w:r>
      <w:r w:rsidRPr="00D65EED">
        <w:rPr>
          <w:rFonts w:ascii="Arial" w:hAnsi="Arial" w:cs="Arial"/>
          <w:color w:val="000000"/>
          <w:sz w:val="27"/>
          <w:szCs w:val="27"/>
          <w:shd w:val="clear" w:color="auto" w:fill="FFFFFF"/>
        </w:rPr>
        <w:t xml:space="preserve">να λειτουργήσει </w:t>
      </w:r>
      <w:r w:rsidR="00AF7B3C">
        <w:rPr>
          <w:rFonts w:ascii="Arial" w:hAnsi="Arial" w:cs="Arial"/>
          <w:color w:val="000000"/>
          <w:sz w:val="27"/>
          <w:szCs w:val="27"/>
          <w:shd w:val="clear" w:color="auto" w:fill="FFFFFF"/>
        </w:rPr>
        <w:t>ως Εθνικό</w:t>
      </w:r>
      <w:r w:rsidR="00583B53" w:rsidRPr="00583B53">
        <w:rPr>
          <w:rFonts w:ascii="Arial" w:hAnsi="Arial" w:cs="Arial"/>
          <w:color w:val="000000"/>
          <w:sz w:val="27"/>
          <w:szCs w:val="27"/>
          <w:shd w:val="clear" w:color="auto" w:fill="FFFFFF"/>
        </w:rPr>
        <w:t>,</w:t>
      </w:r>
      <w:r w:rsidR="00AF7B3C">
        <w:rPr>
          <w:rFonts w:ascii="Arial" w:hAnsi="Arial" w:cs="Arial"/>
          <w:color w:val="000000"/>
          <w:sz w:val="27"/>
          <w:szCs w:val="27"/>
          <w:shd w:val="clear" w:color="auto" w:fill="FFFFFF"/>
        </w:rPr>
        <w:t xml:space="preserve"> το</w:t>
      </w:r>
      <w:r w:rsidRPr="00D65EED">
        <w:rPr>
          <w:rFonts w:ascii="Arial" w:hAnsi="Arial" w:cs="Arial"/>
          <w:color w:val="000000"/>
          <w:sz w:val="27"/>
          <w:szCs w:val="27"/>
          <w:shd w:val="clear" w:color="auto" w:fill="FFFFFF"/>
        </w:rPr>
        <w:t xml:space="preserve"> Θεματικό Δίκτυο εκπαίδευσης</w:t>
      </w:r>
      <w:r w:rsidR="00576C3B" w:rsidRPr="00D65EED">
        <w:rPr>
          <w:rFonts w:ascii="Arial" w:hAnsi="Arial" w:cs="Arial"/>
          <w:color w:val="000000"/>
          <w:sz w:val="27"/>
          <w:szCs w:val="27"/>
          <w:shd w:val="clear" w:color="auto" w:fill="FFFFFF"/>
        </w:rPr>
        <w:t xml:space="preserve"> για την αειφορία με τίτλο: «</w:t>
      </w:r>
      <w:r w:rsidRPr="00D65EED">
        <w:rPr>
          <w:rFonts w:ascii="Arial" w:hAnsi="Arial" w:cs="Arial"/>
          <w:b/>
          <w:color w:val="000000"/>
          <w:sz w:val="27"/>
          <w:szCs w:val="27"/>
          <w:shd w:val="clear" w:color="auto" w:fill="FFFFFF"/>
        </w:rPr>
        <w:t xml:space="preserve">Διατροφή, </w:t>
      </w:r>
      <w:r w:rsidR="005E0874">
        <w:rPr>
          <w:rFonts w:ascii="Arial" w:hAnsi="Arial" w:cs="Arial"/>
          <w:b/>
          <w:color w:val="000000"/>
          <w:sz w:val="27"/>
          <w:szCs w:val="27"/>
          <w:shd w:val="clear" w:color="auto" w:fill="FFFFFF"/>
        </w:rPr>
        <w:t>Περιβάλλον &amp; Υ</w:t>
      </w:r>
      <w:r w:rsidR="004B2201" w:rsidRPr="00D65EED">
        <w:rPr>
          <w:rFonts w:ascii="Arial" w:hAnsi="Arial" w:cs="Arial"/>
          <w:b/>
          <w:color w:val="000000"/>
          <w:sz w:val="27"/>
          <w:szCs w:val="27"/>
          <w:shd w:val="clear" w:color="auto" w:fill="FFFFFF"/>
        </w:rPr>
        <w:t>γεία</w:t>
      </w:r>
      <w:r w:rsidR="00CA6828">
        <w:rPr>
          <w:rFonts w:ascii="Arial" w:hAnsi="Arial" w:cs="Arial"/>
          <w:color w:val="000000"/>
          <w:sz w:val="27"/>
          <w:szCs w:val="27"/>
          <w:shd w:val="clear" w:color="auto" w:fill="FFFFFF"/>
        </w:rPr>
        <w:t>» το οποίο ήδη λειτουργεί ως περιφερεια</w:t>
      </w:r>
      <w:r w:rsidR="00AF7B3C">
        <w:rPr>
          <w:rFonts w:ascii="Arial" w:hAnsi="Arial" w:cs="Arial"/>
          <w:color w:val="000000"/>
          <w:sz w:val="27"/>
          <w:szCs w:val="27"/>
          <w:shd w:val="clear" w:color="auto" w:fill="FFFFFF"/>
        </w:rPr>
        <w:t>κό δίκτυο</w:t>
      </w:r>
      <w:r w:rsidR="00CA6828">
        <w:rPr>
          <w:rFonts w:ascii="Arial" w:hAnsi="Arial" w:cs="Arial"/>
          <w:color w:val="000000"/>
          <w:sz w:val="27"/>
          <w:szCs w:val="27"/>
          <w:shd w:val="clear" w:color="auto" w:fill="FFFFFF"/>
        </w:rPr>
        <w:t>.</w:t>
      </w:r>
      <w:r w:rsidR="00576C3B" w:rsidRPr="00D65EED">
        <w:rPr>
          <w:rFonts w:ascii="Arial" w:hAnsi="Arial" w:cs="Arial"/>
          <w:color w:val="000000"/>
          <w:sz w:val="27"/>
          <w:szCs w:val="27"/>
          <w:shd w:val="clear" w:color="auto" w:fill="FFFFFF"/>
        </w:rPr>
        <w:t xml:space="preserve"> </w:t>
      </w:r>
      <w:r w:rsidR="001C0706">
        <w:rPr>
          <w:rFonts w:ascii="Arial" w:hAnsi="Arial" w:cs="Arial"/>
          <w:color w:val="000000"/>
          <w:sz w:val="27"/>
          <w:szCs w:val="27"/>
          <w:shd w:val="clear" w:color="auto" w:fill="FFFFFF"/>
        </w:rPr>
        <w:t>Όσες σχολικές ομάδες,</w:t>
      </w:r>
      <w:r w:rsidR="00763C3C">
        <w:rPr>
          <w:rFonts w:ascii="Arial" w:hAnsi="Arial" w:cs="Arial"/>
          <w:color w:val="000000"/>
          <w:sz w:val="27"/>
          <w:szCs w:val="27"/>
          <w:shd w:val="clear" w:color="auto" w:fill="FFFFFF"/>
        </w:rPr>
        <w:t xml:space="preserve"> ΚΠΕ/ΚΠΕΠΕΑ</w:t>
      </w:r>
      <w:r w:rsidR="009B5FBC">
        <w:rPr>
          <w:rFonts w:ascii="Arial" w:hAnsi="Arial" w:cs="Arial"/>
          <w:color w:val="000000"/>
          <w:sz w:val="27"/>
          <w:szCs w:val="27"/>
          <w:shd w:val="clear" w:color="auto" w:fill="FFFFFF"/>
        </w:rPr>
        <w:t>, συντονιστές εκπαιδευτικού έργου</w:t>
      </w:r>
      <w:r w:rsidR="00717D64">
        <w:rPr>
          <w:rFonts w:ascii="Arial" w:hAnsi="Arial" w:cs="Arial"/>
          <w:color w:val="000000"/>
          <w:sz w:val="27"/>
          <w:szCs w:val="27"/>
          <w:shd w:val="clear" w:color="auto" w:fill="FFFFFF"/>
        </w:rPr>
        <w:t xml:space="preserve"> ή υπεύθυνοι σχολικών δραστηριοτήτων </w:t>
      </w:r>
      <w:r w:rsidR="00AF7B3C">
        <w:rPr>
          <w:rFonts w:ascii="Arial" w:hAnsi="Arial" w:cs="Arial"/>
          <w:color w:val="000000"/>
          <w:sz w:val="27"/>
          <w:szCs w:val="27"/>
          <w:shd w:val="clear" w:color="auto" w:fill="FFFFFF"/>
        </w:rPr>
        <w:t xml:space="preserve">ανά την επικράτεια, </w:t>
      </w:r>
      <w:r w:rsidR="00DA40E9" w:rsidRPr="00D65EED">
        <w:rPr>
          <w:rFonts w:ascii="Arial" w:hAnsi="Arial" w:cs="Arial"/>
          <w:color w:val="000000"/>
          <w:sz w:val="27"/>
          <w:szCs w:val="27"/>
          <w:shd w:val="clear" w:color="auto" w:fill="FFFFFF"/>
        </w:rPr>
        <w:t xml:space="preserve">επιθυμούν να ενταχθούν στο δίκτυο </w:t>
      </w:r>
      <w:r w:rsidR="00AF7B3C">
        <w:rPr>
          <w:rFonts w:ascii="Arial" w:hAnsi="Arial" w:cs="Arial"/>
          <w:color w:val="000000"/>
          <w:sz w:val="27"/>
          <w:szCs w:val="27"/>
          <w:shd w:val="clear" w:color="auto" w:fill="FFFFFF"/>
        </w:rPr>
        <w:t xml:space="preserve">μπορούν </w:t>
      </w:r>
      <w:r w:rsidR="00DA40E9" w:rsidRPr="00D65EED">
        <w:rPr>
          <w:rFonts w:ascii="Arial" w:hAnsi="Arial" w:cs="Arial"/>
          <w:color w:val="000000"/>
          <w:sz w:val="27"/>
          <w:szCs w:val="27"/>
          <w:shd w:val="clear" w:color="auto" w:fill="FFFFFF"/>
        </w:rPr>
        <w:t>να υποβάλουν αίτηση</w:t>
      </w:r>
      <w:r w:rsidR="00AF7B3C">
        <w:rPr>
          <w:rFonts w:ascii="Arial" w:hAnsi="Arial" w:cs="Arial"/>
          <w:color w:val="000000"/>
          <w:sz w:val="27"/>
          <w:szCs w:val="27"/>
          <w:shd w:val="clear" w:color="auto" w:fill="FFFFFF"/>
        </w:rPr>
        <w:t xml:space="preserve"> στην παρακάτω φόρμα: </w:t>
      </w:r>
    </w:p>
    <w:p w:rsidR="00AF7B3C" w:rsidRDefault="00AF7B3C" w:rsidP="00D65EED">
      <w:pPr>
        <w:ind w:firstLine="394"/>
        <w:jc w:val="both"/>
        <w:rPr>
          <w:rFonts w:ascii="Arial" w:hAnsi="Arial" w:cs="Arial"/>
          <w:color w:val="000000"/>
          <w:sz w:val="27"/>
          <w:szCs w:val="27"/>
          <w:shd w:val="clear" w:color="auto" w:fill="FFFFFF"/>
        </w:rPr>
      </w:pPr>
    </w:p>
    <w:p w:rsidR="00AF7B3C" w:rsidRDefault="00851479" w:rsidP="00AF7B3C">
      <w:pPr>
        <w:jc w:val="center"/>
      </w:pPr>
      <w:hyperlink r:id="rId13" w:tgtFrame="l7cLK4b-AqNv79KDTWIt-tk" w:history="1">
        <w:r w:rsidR="00AF7B3C">
          <w:rPr>
            <w:rStyle w:val="-"/>
            <w:sz w:val="27"/>
            <w:szCs w:val="27"/>
          </w:rPr>
          <w:t>https://forms.gle/Nemsf2XW5uK7zkXVA</w:t>
        </w:r>
      </w:hyperlink>
    </w:p>
    <w:p w:rsidR="00AF7B3C" w:rsidRDefault="00AF7B3C" w:rsidP="00AF7B3C">
      <w:pPr>
        <w:jc w:val="center"/>
        <w:rPr>
          <w:rFonts w:ascii="Arial" w:hAnsi="Arial" w:cs="Arial"/>
          <w:color w:val="000000"/>
          <w:sz w:val="27"/>
          <w:szCs w:val="27"/>
          <w:shd w:val="clear" w:color="auto" w:fill="FFFFFF"/>
        </w:rPr>
      </w:pPr>
    </w:p>
    <w:p w:rsidR="00576C3B" w:rsidRPr="00D65EED" w:rsidRDefault="00AF7B3C" w:rsidP="00583B53">
      <w:pPr>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 μέχρι την Παρασκευή 5 Νοεμβρίου</w:t>
      </w:r>
      <w:r w:rsidR="005E0874">
        <w:rPr>
          <w:rFonts w:ascii="Arial" w:hAnsi="Arial" w:cs="Arial"/>
          <w:color w:val="000000"/>
          <w:sz w:val="27"/>
          <w:szCs w:val="27"/>
          <w:shd w:val="clear" w:color="auto" w:fill="FFFFFF"/>
        </w:rPr>
        <w:t xml:space="preserve"> 2021</w:t>
      </w:r>
      <w:r>
        <w:rPr>
          <w:rFonts w:ascii="Arial" w:hAnsi="Arial" w:cs="Arial"/>
          <w:color w:val="000000"/>
          <w:sz w:val="27"/>
          <w:szCs w:val="27"/>
          <w:shd w:val="clear" w:color="auto" w:fill="FFFFFF"/>
        </w:rPr>
        <w:t>.</w:t>
      </w:r>
    </w:p>
    <w:p w:rsidR="005F41B1" w:rsidRPr="00DA523A" w:rsidRDefault="005F41B1" w:rsidP="007B64C1">
      <w:pPr>
        <w:pStyle w:val="ae"/>
        <w:rPr>
          <w:sz w:val="24"/>
        </w:rPr>
      </w:pPr>
    </w:p>
    <w:p w:rsidR="00576C3B" w:rsidRPr="008B4F47" w:rsidRDefault="008B4F47" w:rsidP="008B4F47">
      <w:pPr>
        <w:pStyle w:val="20"/>
        <w:tabs>
          <w:tab w:val="left" w:pos="8928"/>
        </w:tabs>
        <w:jc w:val="both"/>
        <w:rPr>
          <w:sz w:val="24"/>
        </w:rPr>
      </w:pPr>
      <w:r w:rsidRPr="008B4F47">
        <w:rPr>
          <w:sz w:val="24"/>
        </w:rPr>
        <w:tab/>
      </w:r>
    </w:p>
    <w:p w:rsidR="00576C3B" w:rsidRPr="001C0706" w:rsidRDefault="00576C3B" w:rsidP="00576C3B">
      <w:pPr>
        <w:pStyle w:val="20"/>
        <w:tabs>
          <w:tab w:val="left" w:pos="180"/>
        </w:tabs>
        <w:jc w:val="both"/>
        <w:rPr>
          <w:color w:val="000000"/>
          <w:sz w:val="27"/>
          <w:szCs w:val="27"/>
          <w:shd w:val="clear" w:color="auto" w:fill="FFFFFF"/>
        </w:rPr>
      </w:pPr>
      <w:r w:rsidRPr="001C0706">
        <w:rPr>
          <w:b/>
          <w:color w:val="000000"/>
          <w:sz w:val="27"/>
          <w:szCs w:val="27"/>
          <w:shd w:val="clear" w:color="auto" w:fill="FFFFFF"/>
        </w:rPr>
        <w:t>Συντονιστικός Φορέας:</w:t>
      </w:r>
      <w:r w:rsidR="00763C3C">
        <w:rPr>
          <w:color w:val="000000"/>
          <w:sz w:val="27"/>
          <w:szCs w:val="27"/>
          <w:shd w:val="clear" w:color="auto" w:fill="FFFFFF"/>
        </w:rPr>
        <w:t xml:space="preserve"> ΚΕΠΕΑ</w:t>
      </w:r>
      <w:r w:rsidRPr="001C0706">
        <w:rPr>
          <w:color w:val="000000"/>
          <w:sz w:val="27"/>
          <w:szCs w:val="27"/>
          <w:shd w:val="clear" w:color="auto" w:fill="FFFFFF"/>
        </w:rPr>
        <w:t xml:space="preserve"> Ιεράπετρας – Νεάπολης,  Λασιθίου.</w:t>
      </w:r>
    </w:p>
    <w:p w:rsidR="005F41B1" w:rsidRDefault="005F41B1" w:rsidP="00576C3B">
      <w:pPr>
        <w:pStyle w:val="20"/>
        <w:tabs>
          <w:tab w:val="left" w:pos="180"/>
        </w:tabs>
        <w:jc w:val="both"/>
        <w:rPr>
          <w:szCs w:val="22"/>
        </w:rPr>
      </w:pPr>
    </w:p>
    <w:p w:rsidR="00576C3B" w:rsidRPr="007F021D" w:rsidRDefault="00576C3B" w:rsidP="00576C3B">
      <w:pPr>
        <w:ind w:left="340" w:hanging="306"/>
        <w:rPr>
          <w:rFonts w:ascii="Arial" w:hAnsi="Arial" w:cs="Arial"/>
          <w:szCs w:val="20"/>
        </w:rPr>
      </w:pPr>
    </w:p>
    <w:p w:rsidR="00065CF4" w:rsidRPr="001E743A" w:rsidRDefault="00583B53" w:rsidP="00BE79B1">
      <w:pPr>
        <w:numPr>
          <w:ilvl w:val="0"/>
          <w:numId w:val="3"/>
        </w:numPr>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Σκεπτικό</w:t>
      </w:r>
      <w:r w:rsidR="00576C3B" w:rsidRPr="001E743A">
        <w:rPr>
          <w:rFonts w:ascii="Arial" w:hAnsi="Arial" w:cs="Arial"/>
          <w:b/>
          <w:color w:val="000000"/>
          <w:sz w:val="27"/>
          <w:szCs w:val="27"/>
          <w:shd w:val="clear" w:color="auto" w:fill="FFFFFF"/>
        </w:rPr>
        <w:t>:</w:t>
      </w:r>
      <w:r w:rsidR="00F35D7E" w:rsidRPr="001E743A">
        <w:rPr>
          <w:rFonts w:ascii="Arial" w:hAnsi="Arial" w:cs="Arial"/>
          <w:b/>
          <w:color w:val="000000"/>
          <w:sz w:val="27"/>
          <w:szCs w:val="27"/>
        </w:rPr>
        <w:t xml:space="preserve">  </w:t>
      </w:r>
      <w:r w:rsidR="00F35D7E" w:rsidRPr="001E743A">
        <w:rPr>
          <w:rFonts w:ascii="Arial" w:hAnsi="Arial" w:cs="Arial"/>
          <w:b/>
          <w:color w:val="000000"/>
          <w:sz w:val="27"/>
          <w:szCs w:val="27"/>
          <w:shd w:val="clear" w:color="auto" w:fill="FFFFFF"/>
        </w:rPr>
        <w:t xml:space="preserve"> </w:t>
      </w:r>
    </w:p>
    <w:p w:rsidR="00583B53" w:rsidRPr="00717D64" w:rsidRDefault="00583B53" w:rsidP="00583B53">
      <w:pPr>
        <w:rPr>
          <w:rFonts w:ascii="Arial" w:hAnsi="Arial" w:cs="Arial"/>
          <w:color w:val="000000"/>
          <w:sz w:val="27"/>
          <w:szCs w:val="27"/>
          <w:shd w:val="clear" w:color="auto" w:fill="FFFFFF"/>
        </w:rPr>
      </w:pP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Η σωστή διατροφή συμβάλλει στη διατήρηση της υγείας μας και στην υγεία του πλανήτη.</w:t>
      </w: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lastRenderedPageBreak/>
        <w:t>Η τροφή μας χρειάζεται ενέργεια και  νερό για να παραχθεί και πολλές φορές η «λαιμαργία» μας οδηγεί στην κατάχρηση πολύτιμων πόρων. Σύμφωνα με πηγές (http://www.wwf.gr), η διατροφή μας κοστίζει στον πλανήτη:</w:t>
      </w:r>
    </w:p>
    <w:p w:rsidR="00583B53" w:rsidRPr="00717D64" w:rsidRDefault="00583B53" w:rsidP="00583B53">
      <w:pPr>
        <w:ind w:firstLine="394"/>
        <w:jc w:val="both"/>
        <w:rPr>
          <w:rFonts w:ascii="Arial" w:hAnsi="Arial" w:cs="Arial"/>
          <w:color w:val="000000"/>
          <w:sz w:val="27"/>
          <w:szCs w:val="27"/>
          <w:shd w:val="clear" w:color="auto" w:fill="FFFFFF"/>
        </w:rPr>
      </w:pPr>
    </w:p>
    <w:p w:rsidR="00583B53" w:rsidRPr="001C0706" w:rsidRDefault="00583B53" w:rsidP="00583B53">
      <w:pPr>
        <w:ind w:firstLine="394"/>
        <w:jc w:val="both"/>
        <w:rPr>
          <w:rFonts w:ascii="Arial" w:hAnsi="Arial" w:cs="Arial"/>
          <w:b/>
          <w:color w:val="000000"/>
          <w:sz w:val="27"/>
          <w:szCs w:val="27"/>
          <w:shd w:val="clear" w:color="auto" w:fill="FFFFFF"/>
        </w:rPr>
      </w:pPr>
      <w:r w:rsidRPr="001C0706">
        <w:rPr>
          <w:rFonts w:ascii="Arial" w:hAnsi="Arial" w:cs="Arial"/>
          <w:b/>
          <w:color w:val="000000"/>
          <w:sz w:val="27"/>
          <w:szCs w:val="27"/>
          <w:shd w:val="clear" w:color="auto" w:fill="FFFFFF"/>
        </w:rPr>
        <w:t>34% γη</w:t>
      </w:r>
    </w:p>
    <w:p w:rsidR="00583B53" w:rsidRPr="001C0706" w:rsidRDefault="00583B53" w:rsidP="00583B53">
      <w:pPr>
        <w:ind w:firstLine="394"/>
        <w:jc w:val="both"/>
        <w:rPr>
          <w:rFonts w:ascii="Arial" w:hAnsi="Arial" w:cs="Arial"/>
          <w:b/>
          <w:color w:val="000000"/>
          <w:sz w:val="27"/>
          <w:szCs w:val="27"/>
          <w:shd w:val="clear" w:color="auto" w:fill="FFFFFF"/>
        </w:rPr>
      </w:pPr>
      <w:r w:rsidRPr="001C0706">
        <w:rPr>
          <w:rFonts w:ascii="Arial" w:hAnsi="Arial" w:cs="Arial"/>
          <w:b/>
          <w:color w:val="000000"/>
          <w:sz w:val="27"/>
          <w:szCs w:val="27"/>
          <w:shd w:val="clear" w:color="auto" w:fill="FFFFFF"/>
        </w:rPr>
        <w:t>69% καθαρό νερό</w:t>
      </w:r>
    </w:p>
    <w:p w:rsidR="00583B53" w:rsidRPr="001C0706" w:rsidRDefault="00583B53" w:rsidP="00583B53">
      <w:pPr>
        <w:ind w:firstLine="394"/>
        <w:jc w:val="both"/>
        <w:rPr>
          <w:rFonts w:ascii="Arial" w:hAnsi="Arial" w:cs="Arial"/>
          <w:b/>
          <w:color w:val="000000"/>
          <w:sz w:val="27"/>
          <w:szCs w:val="27"/>
          <w:shd w:val="clear" w:color="auto" w:fill="FFFFFF"/>
        </w:rPr>
      </w:pPr>
      <w:r w:rsidRPr="001C0706">
        <w:rPr>
          <w:rFonts w:ascii="Arial" w:hAnsi="Arial" w:cs="Arial"/>
          <w:b/>
          <w:color w:val="000000"/>
          <w:sz w:val="27"/>
          <w:szCs w:val="27"/>
          <w:shd w:val="clear" w:color="auto" w:fill="FFFFFF"/>
        </w:rPr>
        <w:t xml:space="preserve">70% βιοποικιλότητα </w:t>
      </w:r>
    </w:p>
    <w:p w:rsidR="00583B53" w:rsidRPr="00717D64" w:rsidRDefault="00583B53" w:rsidP="00583B53">
      <w:pPr>
        <w:ind w:firstLine="394"/>
        <w:jc w:val="both"/>
        <w:rPr>
          <w:rFonts w:ascii="Arial" w:hAnsi="Arial" w:cs="Arial"/>
          <w:color w:val="000000"/>
          <w:sz w:val="27"/>
          <w:szCs w:val="27"/>
          <w:shd w:val="clear" w:color="auto" w:fill="FFFFFF"/>
        </w:rPr>
      </w:pP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Επιπλέον,</w:t>
      </w:r>
    </w:p>
    <w:p w:rsidR="00583B53" w:rsidRPr="00717D64" w:rsidRDefault="00583B53" w:rsidP="00BE79B1">
      <w:pPr>
        <w:pStyle w:val="a7"/>
        <w:numPr>
          <w:ilvl w:val="0"/>
          <w:numId w:val="8"/>
        </w:numPr>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Σύμφωνα με τον Οργανισμό Τροφίμων και Γεωργίας του ΟΗΕ (FAO), υπάρχουν περίπου 815 εκατ. άνθρωποι οι οποίοι κοιμούνται πεινασμένοι, ενώ την ίδια στιγμή 1,9 δισ. άτομα είναι υπέρβαρα (</w:t>
      </w:r>
      <w:hyperlink r:id="rId14" w:history="1">
        <w:r w:rsidRPr="00717D64">
          <w:rPr>
            <w:rFonts w:ascii="Arial" w:eastAsia="Times New Roman" w:hAnsi="Arial" w:cs="Arial"/>
            <w:color w:val="000000"/>
            <w:sz w:val="27"/>
            <w:szCs w:val="27"/>
            <w:shd w:val="clear" w:color="auto" w:fill="FFFFFF"/>
            <w:lang w:eastAsia="el-GR"/>
          </w:rPr>
          <w:t>https://www.cnn.gr/kosmos/story/194079/pagkosmia-hmera-trofimon-815-ekat-anthropoi-koimoyntai-peinasmenoi-1-9-dis-einai-ypervaroi</w:t>
        </w:r>
      </w:hyperlink>
      <w:r w:rsidRPr="00717D64">
        <w:rPr>
          <w:rFonts w:ascii="Arial" w:eastAsia="Times New Roman" w:hAnsi="Arial" w:cs="Arial"/>
          <w:color w:val="000000"/>
          <w:sz w:val="27"/>
          <w:szCs w:val="27"/>
          <w:shd w:val="clear" w:color="auto" w:fill="FFFFFF"/>
          <w:lang w:eastAsia="el-GR"/>
        </w:rPr>
        <w:t>)</w:t>
      </w:r>
    </w:p>
    <w:p w:rsidR="00583B53" w:rsidRPr="00717D64" w:rsidRDefault="00583B53" w:rsidP="00BE79B1">
      <w:pPr>
        <w:pStyle w:val="a7"/>
        <w:numPr>
          <w:ilvl w:val="0"/>
          <w:numId w:val="8"/>
        </w:numPr>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Συνολικά, το 95% του πληθυσμού στην Ελλάδα, δεν προσλαμβάνει τις </w:t>
      </w:r>
      <w:proofErr w:type="spellStart"/>
      <w:r w:rsidRPr="00717D64">
        <w:rPr>
          <w:rFonts w:ascii="Arial" w:eastAsia="Times New Roman" w:hAnsi="Arial" w:cs="Arial"/>
          <w:color w:val="000000"/>
          <w:sz w:val="27"/>
          <w:szCs w:val="27"/>
          <w:shd w:val="clear" w:color="auto" w:fill="FFFFFF"/>
          <w:lang w:eastAsia="el-GR"/>
        </w:rPr>
        <w:t>συστηνόμενες</w:t>
      </w:r>
      <w:proofErr w:type="spellEnd"/>
      <w:r w:rsidRPr="00717D64">
        <w:rPr>
          <w:rFonts w:ascii="Arial" w:eastAsia="Times New Roman" w:hAnsi="Arial" w:cs="Arial"/>
          <w:color w:val="000000"/>
          <w:sz w:val="27"/>
          <w:szCs w:val="27"/>
          <w:shd w:val="clear" w:color="auto" w:fill="FFFFFF"/>
          <w:lang w:eastAsia="el-GR"/>
        </w:rPr>
        <w:t xml:space="preserve"> ποσότητες </w:t>
      </w:r>
      <w:proofErr w:type="spellStart"/>
      <w:r w:rsidRPr="00717D64">
        <w:rPr>
          <w:rFonts w:ascii="Arial" w:eastAsia="Times New Roman" w:hAnsi="Arial" w:cs="Arial"/>
          <w:color w:val="000000"/>
          <w:sz w:val="27"/>
          <w:szCs w:val="27"/>
          <w:shd w:val="clear" w:color="auto" w:fill="FFFFFF"/>
          <w:lang w:eastAsia="el-GR"/>
        </w:rPr>
        <w:t>πολυακόρεστων</w:t>
      </w:r>
      <w:proofErr w:type="spellEnd"/>
      <w:r w:rsidRPr="00717D64">
        <w:rPr>
          <w:rFonts w:ascii="Arial" w:eastAsia="Times New Roman" w:hAnsi="Arial" w:cs="Arial"/>
          <w:color w:val="000000"/>
          <w:sz w:val="27"/>
          <w:szCs w:val="27"/>
          <w:shd w:val="clear" w:color="auto" w:fill="FFFFFF"/>
          <w:lang w:eastAsia="el-GR"/>
        </w:rPr>
        <w:t xml:space="preserve"> λιπαρών οξέων (φυτικά έλαια και ψάρι), ενώ το 60% δεν προσλαμβάνει αρκετές φυτικές ίνες (φρούτα, λαχανικά, όσπρια). Η απουσία σχολικών γευμάτων στη διάρκεια της πανδημίας επιδείνωσε το πρόβλημα. (</w:t>
      </w:r>
      <w:hyperlink r:id="rId15" w:history="1">
        <w:r w:rsidRPr="00717D64">
          <w:rPr>
            <w:rFonts w:ascii="Arial" w:eastAsia="Times New Roman" w:hAnsi="Arial" w:cs="Arial"/>
            <w:color w:val="000000"/>
            <w:sz w:val="27"/>
            <w:szCs w:val="27"/>
            <w:shd w:val="clear" w:color="auto" w:fill="FFFFFF"/>
            <w:lang w:eastAsia="el-GR"/>
          </w:rPr>
          <w:t>https://www.notospress.gr/ellada/story/70722/grothia-sto-stomaxi-ta-paidia-stin-ellada-den-trefontai-eparkos</w:t>
        </w:r>
      </w:hyperlink>
      <w:r w:rsidRPr="00717D64">
        <w:rPr>
          <w:rFonts w:ascii="Arial" w:eastAsia="Times New Roman" w:hAnsi="Arial" w:cs="Arial"/>
          <w:color w:val="000000"/>
          <w:sz w:val="27"/>
          <w:szCs w:val="27"/>
          <w:shd w:val="clear" w:color="auto" w:fill="FFFFFF"/>
          <w:lang w:eastAsia="el-GR"/>
        </w:rPr>
        <w:t xml:space="preserve">). </w:t>
      </w:r>
    </w:p>
    <w:p w:rsidR="00583B53" w:rsidRPr="00717D64" w:rsidRDefault="00583B53" w:rsidP="00BE79B1">
      <w:pPr>
        <w:pStyle w:val="a7"/>
        <w:numPr>
          <w:ilvl w:val="0"/>
          <w:numId w:val="8"/>
        </w:numPr>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Ελλάδα βρίσκεται στις πρώτες θέσεις στην Ευρώπη στην παιδική παχυσαρκία με αυξητικές τάσεις και σύμφωνα με τις διαθέσιμες ερευνητικές πληροφορίες σε παγκόσμιο επίπεδο, η Ελλάδα συγκεντρώνει το υψηλότερο ποσοστό των παιδιών με κεντρική  παχυσαρκία (</w:t>
      </w:r>
      <w:hyperlink r:id="rId16" w:history="1">
        <w:r w:rsidRPr="00717D64">
          <w:rPr>
            <w:rFonts w:ascii="Arial" w:eastAsia="Times New Roman" w:hAnsi="Arial" w:cs="Arial"/>
            <w:color w:val="000000"/>
            <w:sz w:val="27"/>
            <w:szCs w:val="27"/>
            <w:shd w:val="clear" w:color="auto" w:fill="FFFFFF"/>
            <w:lang w:eastAsia="el-GR"/>
          </w:rPr>
          <w:t>https://www.elde.gr/pagkosmia-prwtia-ellada-kentriki-paidiki-paxysarkia</w:t>
        </w:r>
      </w:hyperlink>
      <w:r w:rsidRPr="00717D64">
        <w:rPr>
          <w:rFonts w:ascii="Arial" w:eastAsia="Times New Roman" w:hAnsi="Arial" w:cs="Arial"/>
          <w:color w:val="000000"/>
          <w:sz w:val="27"/>
          <w:szCs w:val="27"/>
          <w:shd w:val="clear" w:color="auto" w:fill="FFFFFF"/>
          <w:lang w:eastAsia="el-GR"/>
        </w:rPr>
        <w:t xml:space="preserve">). </w:t>
      </w:r>
    </w:p>
    <w:p w:rsidR="00583B53" w:rsidRPr="00717D64" w:rsidRDefault="00583B53" w:rsidP="00BE79B1">
      <w:pPr>
        <w:pStyle w:val="a7"/>
        <w:numPr>
          <w:ilvl w:val="0"/>
          <w:numId w:val="8"/>
        </w:numPr>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χώρα μας αν και βγήκε πρόσφατα από μία δεκαετή οικονομική κρίση είναι τρίτη στη σπατάλη τροφίμων παγκοσμίως. Σύμφωνα με έρευνα που έγινε υπό την επίβλεψη του ΟΗΕ, το 2019 σε κάθε έναν από εμάς αντιστοιχούσαν 142 κιλά τροφίμων που πετάχτηκαν στα σκουπίδια, όταν ο παγκόσμιος μέσος όρος είναι 74 κιλά.  Συνολικά στη χώρα μας πετιούνται κάθε χρόνο στα σκουπίδια 1,484 εκατ. τόνοι τροφίμων. Στην Ευρώπη κατέχουμε την αρνητική πρωτιά (https://www.naftemporiki.gr/finance/story/1701973/i-ellada-3i-stin-spatali-trofimon-pagkosmios).</w:t>
      </w:r>
    </w:p>
    <w:p w:rsidR="00583B53" w:rsidRPr="00717D64" w:rsidRDefault="00583B53" w:rsidP="00583B53">
      <w:pPr>
        <w:ind w:firstLine="394"/>
        <w:jc w:val="both"/>
        <w:rPr>
          <w:rFonts w:ascii="Arial" w:hAnsi="Arial" w:cs="Arial"/>
          <w:color w:val="000000"/>
          <w:sz w:val="27"/>
          <w:szCs w:val="27"/>
          <w:shd w:val="clear" w:color="auto" w:fill="FFFFFF"/>
        </w:rPr>
      </w:pPr>
    </w:p>
    <w:p w:rsidR="00583B53" w:rsidRPr="00717D64" w:rsidRDefault="00763C3C" w:rsidP="00583B53">
      <w:pPr>
        <w:ind w:firstLine="394"/>
        <w:jc w:val="both"/>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Η Παιδαγωγική Ομάδα του ΚΕΠΕΑ</w:t>
      </w:r>
      <w:r w:rsidR="00583B53" w:rsidRPr="00717D64">
        <w:rPr>
          <w:rFonts w:ascii="Arial" w:hAnsi="Arial" w:cs="Arial"/>
          <w:color w:val="000000"/>
          <w:sz w:val="27"/>
          <w:szCs w:val="27"/>
          <w:shd w:val="clear" w:color="auto" w:fill="FFFFFF"/>
        </w:rPr>
        <w:t xml:space="preserve">. Ιεράπετρας- Νεάπολης εκτιμά πως τα δεδομένα αυτά όπως και η μέχρι τώρα ενσωμάτωσή αυτών των προβληματισμών σε αρκετά από τα εκπαιδευτικά μας προγράμματα, μας οδήγησε στην απόφαση για συγκρότηση Εθνικού Θεματικού Δικτύου. </w:t>
      </w: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Επίσης, η λειτουργία του Περιφερειακού Θεματικού Δικτύου «Περιβάλλον, Υγεία &amp; Διατροφή» συγκέντρωσε μεγάλη συμμετοχή σχολείων, μαθητών και εκπαιδευτικών κάνοντας έτσι επιτακτική την ανάγκη για διεύρυνσή του σε επίπεδο εθνικό.</w:t>
      </w:r>
    </w:p>
    <w:p w:rsidR="00583B53" w:rsidRPr="00717D64" w:rsidRDefault="00583B53" w:rsidP="00583B53">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Η επιμορφωτική εσπερίδα που πραγματοποιήθηκε διαδικτυακά στις 9/04/2021, με θέμα «Διατροφή &amp; Υγεία: Η γνώση θωρακίζει» και απευθυνόταν σε εκπαιδευτικούς όλης της χώρας, έφτασε τις 1017 συμμετοχές εκπαιδευτικών πανελλαδικά. Πολλοί εξέφρασαν το ενδιαφέρον να συμμετέχουν στο Δίκτυο μας αλλά δεν μπορούσαν αφού λειτουργούσε ως Περιφερειακό και όχι ως Εθνικό. </w:t>
      </w:r>
    </w:p>
    <w:p w:rsidR="00583B53" w:rsidRPr="00717D64" w:rsidRDefault="00583B53" w:rsidP="008B4F47">
      <w:pPr>
        <w:ind w:firstLine="39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Το συνεχές και αυξανόμενο ενδιαφέρον για την θεματική αυτή από την εκπαιδευτική κοινότητα και η δική μας ενασχόληση με το θέμα της Μεσογειακής Διατροφής όσο και με το πώς συνδέεται η Διατροφή με το «ενεργειακό αποτύπωμα», οδήγησε την Παιδαγωγική Ομάδα στην απόφαση για </w:t>
      </w:r>
      <w:r w:rsidR="00717D64" w:rsidRPr="00717D64">
        <w:rPr>
          <w:rFonts w:ascii="Arial" w:hAnsi="Arial" w:cs="Arial"/>
          <w:color w:val="000000"/>
          <w:sz w:val="27"/>
          <w:szCs w:val="27"/>
          <w:shd w:val="clear" w:color="auto" w:fill="FFFFFF"/>
        </w:rPr>
        <w:t xml:space="preserve">επέκταση του περιφερειακού Θεματικού Δικτύου </w:t>
      </w:r>
      <w:r w:rsidRPr="00717D64">
        <w:rPr>
          <w:rFonts w:ascii="Arial" w:hAnsi="Arial" w:cs="Arial"/>
          <w:color w:val="000000"/>
          <w:sz w:val="27"/>
          <w:szCs w:val="27"/>
          <w:shd w:val="clear" w:color="auto" w:fill="FFFFFF"/>
        </w:rPr>
        <w:t xml:space="preserve">« Διατροφή, Περιβάλλον &amp; Υγεία» </w:t>
      </w:r>
      <w:r w:rsidR="00717D64" w:rsidRPr="00717D64">
        <w:rPr>
          <w:rFonts w:ascii="Arial" w:hAnsi="Arial" w:cs="Arial"/>
          <w:color w:val="000000"/>
          <w:sz w:val="27"/>
          <w:szCs w:val="27"/>
          <w:shd w:val="clear" w:color="auto" w:fill="FFFFFF"/>
        </w:rPr>
        <w:t xml:space="preserve">σε εθνικό. </w:t>
      </w:r>
    </w:p>
    <w:p w:rsidR="008B4F47" w:rsidRPr="00717D64" w:rsidRDefault="008B4F47" w:rsidP="008B4F47">
      <w:pPr>
        <w:ind w:firstLine="394"/>
        <w:jc w:val="both"/>
        <w:rPr>
          <w:rFonts w:ascii="Arial" w:hAnsi="Arial" w:cs="Arial"/>
          <w:color w:val="000000"/>
          <w:sz w:val="27"/>
          <w:szCs w:val="27"/>
          <w:shd w:val="clear" w:color="auto" w:fill="FFFFFF"/>
        </w:rPr>
      </w:pPr>
    </w:p>
    <w:p w:rsidR="00583B53" w:rsidRPr="001E743A" w:rsidRDefault="00583B53" w:rsidP="00BE79B1">
      <w:pPr>
        <w:pStyle w:val="Web"/>
        <w:numPr>
          <w:ilvl w:val="0"/>
          <w:numId w:val="3"/>
        </w:numPr>
        <w:spacing w:before="0" w:beforeAutospacing="0" w:after="150" w:afterAutospacing="0"/>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Σκοπός του δικτύου</w:t>
      </w:r>
    </w:p>
    <w:p w:rsidR="00583B53" w:rsidRPr="00717D64" w:rsidRDefault="00583B53" w:rsidP="00583B53">
      <w:pPr>
        <w:pStyle w:val="Web"/>
        <w:spacing w:before="0" w:beforeAutospacing="0" w:after="150" w:afterAutospacing="0"/>
        <w:rPr>
          <w:rFonts w:ascii="Arial" w:hAnsi="Arial" w:cs="Arial"/>
          <w:b/>
          <w:bCs/>
          <w:color w:val="000000"/>
          <w:sz w:val="27"/>
          <w:szCs w:val="27"/>
          <w:shd w:val="clear" w:color="auto" w:fill="FFFFFF"/>
        </w:rPr>
      </w:pPr>
      <w:proofErr w:type="spellStart"/>
      <w:r w:rsidRPr="00717D64">
        <w:rPr>
          <w:rFonts w:ascii="Arial" w:hAnsi="Arial" w:cs="Arial"/>
          <w:color w:val="000000"/>
          <w:sz w:val="27"/>
          <w:szCs w:val="27"/>
          <w:shd w:val="clear" w:color="auto" w:fill="FFFFFF"/>
        </w:rPr>
        <w:t>Eίναι</w:t>
      </w:r>
      <w:proofErr w:type="spellEnd"/>
      <w:r w:rsidRPr="00717D64">
        <w:rPr>
          <w:rFonts w:ascii="Arial" w:hAnsi="Arial" w:cs="Arial"/>
          <w:color w:val="000000"/>
          <w:sz w:val="27"/>
          <w:szCs w:val="27"/>
          <w:shd w:val="clear" w:color="auto" w:fill="FFFFFF"/>
        </w:rPr>
        <w:t xml:space="preserve"> να εισάγει τους </w:t>
      </w:r>
      <w:proofErr w:type="spellStart"/>
      <w:r w:rsidRPr="00717D64">
        <w:rPr>
          <w:rFonts w:ascii="Arial" w:hAnsi="Arial" w:cs="Arial"/>
          <w:color w:val="000000"/>
          <w:sz w:val="27"/>
          <w:szCs w:val="27"/>
          <w:shd w:val="clear" w:color="auto" w:fill="FFFFFF"/>
        </w:rPr>
        <w:t>μαθητες</w:t>
      </w:r>
      <w:proofErr w:type="spellEnd"/>
      <w:r w:rsidRPr="00717D64">
        <w:rPr>
          <w:rFonts w:ascii="Arial" w:hAnsi="Arial" w:cs="Arial"/>
          <w:color w:val="000000"/>
          <w:sz w:val="27"/>
          <w:szCs w:val="27"/>
          <w:shd w:val="clear" w:color="auto" w:fill="FFFFFF"/>
        </w:rPr>
        <w:t>/</w:t>
      </w:r>
      <w:proofErr w:type="spellStart"/>
      <w:r w:rsidRPr="00717D64">
        <w:rPr>
          <w:rFonts w:ascii="Arial" w:hAnsi="Arial" w:cs="Arial"/>
          <w:color w:val="000000"/>
          <w:sz w:val="27"/>
          <w:szCs w:val="27"/>
          <w:shd w:val="clear" w:color="auto" w:fill="FFFFFF"/>
        </w:rPr>
        <w:t>τριες</w:t>
      </w:r>
      <w:proofErr w:type="spellEnd"/>
      <w:r w:rsidRPr="00717D64">
        <w:rPr>
          <w:rFonts w:ascii="Arial" w:hAnsi="Arial" w:cs="Arial"/>
          <w:color w:val="000000"/>
          <w:sz w:val="27"/>
          <w:szCs w:val="27"/>
          <w:shd w:val="clear" w:color="auto" w:fill="FFFFFF"/>
        </w:rPr>
        <w:t xml:space="preserve"> ,</w:t>
      </w:r>
      <w:proofErr w:type="spellStart"/>
      <w:r w:rsidRPr="00717D64">
        <w:rPr>
          <w:rFonts w:ascii="Arial" w:hAnsi="Arial" w:cs="Arial"/>
          <w:color w:val="000000"/>
          <w:sz w:val="27"/>
          <w:szCs w:val="27"/>
          <w:shd w:val="clear" w:color="auto" w:fill="FFFFFF"/>
        </w:rPr>
        <w:t>εκπ</w:t>
      </w:r>
      <w:proofErr w:type="spellEnd"/>
      <w:r w:rsidRPr="00717D64">
        <w:rPr>
          <w:rFonts w:ascii="Arial" w:hAnsi="Arial" w:cs="Arial"/>
          <w:color w:val="000000"/>
          <w:sz w:val="27"/>
          <w:szCs w:val="27"/>
          <w:shd w:val="clear" w:color="auto" w:fill="FFFFFF"/>
        </w:rPr>
        <w:t>/</w:t>
      </w:r>
      <w:proofErr w:type="spellStart"/>
      <w:r w:rsidRPr="00717D64">
        <w:rPr>
          <w:rFonts w:ascii="Arial" w:hAnsi="Arial" w:cs="Arial"/>
          <w:color w:val="000000"/>
          <w:sz w:val="27"/>
          <w:szCs w:val="27"/>
          <w:shd w:val="clear" w:color="auto" w:fill="FFFFFF"/>
        </w:rPr>
        <w:t>κους</w:t>
      </w:r>
      <w:proofErr w:type="spellEnd"/>
      <w:r w:rsidRPr="00717D64">
        <w:rPr>
          <w:rFonts w:ascii="Arial" w:hAnsi="Arial" w:cs="Arial"/>
          <w:color w:val="000000"/>
          <w:sz w:val="27"/>
          <w:szCs w:val="27"/>
          <w:shd w:val="clear" w:color="auto" w:fill="FFFFFF"/>
        </w:rPr>
        <w:t xml:space="preserve"> και κοινωνικές ομάδες σε μια συλλογική δράση προβληματισμού σχετικά με τη σύνδεση της Διατροφής με τις έννοιες «φέρουσα ικανότητα» , </w:t>
      </w:r>
      <w:r w:rsidR="0099323C" w:rsidRPr="00717D64">
        <w:rPr>
          <w:rFonts w:ascii="Arial" w:hAnsi="Arial" w:cs="Arial"/>
          <w:color w:val="000000"/>
          <w:sz w:val="27"/>
          <w:szCs w:val="27"/>
          <w:shd w:val="clear" w:color="auto" w:fill="FFFFFF"/>
        </w:rPr>
        <w:t xml:space="preserve">«παραδοσιακή διατροφή», </w:t>
      </w:r>
      <w:r w:rsidRPr="00717D64">
        <w:rPr>
          <w:rFonts w:ascii="Arial" w:hAnsi="Arial" w:cs="Arial"/>
          <w:color w:val="000000"/>
          <w:sz w:val="27"/>
          <w:szCs w:val="27"/>
          <w:shd w:val="clear" w:color="auto" w:fill="FFFFFF"/>
        </w:rPr>
        <w:t>«σπατάλη φυσικών πόρων», «Υγιεινή διατροφή», «αειφορία των τοπικών κοινωνιών» «μείωση του οικολογικού και ενεργειακού αποτυπώματος</w:t>
      </w:r>
      <w:r w:rsidRPr="00717D64">
        <w:rPr>
          <w:rFonts w:ascii="Arial" w:hAnsi="Arial" w:cs="Arial"/>
          <w:b/>
          <w:bCs/>
          <w:color w:val="000000"/>
          <w:sz w:val="27"/>
          <w:szCs w:val="27"/>
          <w:shd w:val="clear" w:color="auto" w:fill="FFFFFF"/>
        </w:rPr>
        <w:t xml:space="preserve"> </w:t>
      </w:r>
    </w:p>
    <w:p w:rsidR="00583B53" w:rsidRPr="00717D64" w:rsidRDefault="00583B53" w:rsidP="00583B53">
      <w:pPr>
        <w:pStyle w:val="Web"/>
        <w:spacing w:before="0" w:beforeAutospacing="0" w:after="150" w:afterAutospacing="0"/>
        <w:rPr>
          <w:rFonts w:ascii="Arial" w:hAnsi="Arial" w:cs="Arial"/>
          <w:b/>
          <w:bCs/>
          <w:color w:val="000000"/>
          <w:sz w:val="27"/>
          <w:szCs w:val="27"/>
          <w:shd w:val="clear" w:color="auto" w:fill="FFFFFF"/>
        </w:rPr>
      </w:pPr>
    </w:p>
    <w:p w:rsidR="00583B53" w:rsidRPr="001E743A" w:rsidRDefault="00583B53" w:rsidP="00BE79B1">
      <w:pPr>
        <w:pStyle w:val="a7"/>
        <w:numPr>
          <w:ilvl w:val="0"/>
          <w:numId w:val="3"/>
        </w:numPr>
        <w:shd w:val="clear" w:color="auto" w:fill="FFFFFF"/>
        <w:spacing w:line="288" w:lineRule="atLeast"/>
        <w:outlineLvl w:val="2"/>
        <w:rPr>
          <w:rFonts w:ascii="Arial" w:eastAsia="Times New Roman" w:hAnsi="Arial" w:cs="Arial"/>
          <w:b/>
          <w:color w:val="000000"/>
          <w:sz w:val="27"/>
          <w:szCs w:val="27"/>
          <w:shd w:val="clear" w:color="auto" w:fill="FFFFFF"/>
          <w:lang w:eastAsia="el-GR"/>
        </w:rPr>
      </w:pPr>
      <w:r w:rsidRPr="001E743A">
        <w:rPr>
          <w:rFonts w:ascii="Arial" w:eastAsia="Times New Roman" w:hAnsi="Arial" w:cs="Arial"/>
          <w:b/>
          <w:color w:val="000000"/>
          <w:sz w:val="27"/>
          <w:szCs w:val="27"/>
          <w:shd w:val="clear" w:color="auto" w:fill="FFFFFF"/>
          <w:lang w:eastAsia="el-GR"/>
        </w:rPr>
        <w:t>Στόχοι του δικτύου:</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Οι μαθητές να ενημερωθούν -να ευαισθητοποιηθούν-προβληματιστούν σε θέματα που αφορούν την </w:t>
      </w:r>
      <w:proofErr w:type="spellStart"/>
      <w:r w:rsidRPr="00717D64">
        <w:rPr>
          <w:rFonts w:ascii="Arial" w:eastAsia="Times New Roman" w:hAnsi="Arial" w:cs="Arial"/>
          <w:color w:val="000000"/>
          <w:sz w:val="27"/>
          <w:szCs w:val="27"/>
          <w:shd w:val="clear" w:color="auto" w:fill="FFFFFF"/>
          <w:lang w:eastAsia="el-GR"/>
        </w:rPr>
        <w:t>αειφορική</w:t>
      </w:r>
      <w:proofErr w:type="spellEnd"/>
      <w:r w:rsidRPr="00717D64">
        <w:rPr>
          <w:rFonts w:ascii="Arial" w:eastAsia="Times New Roman" w:hAnsi="Arial" w:cs="Arial"/>
          <w:color w:val="000000"/>
          <w:sz w:val="27"/>
          <w:szCs w:val="27"/>
          <w:shd w:val="clear" w:color="auto" w:fill="FFFFFF"/>
          <w:lang w:eastAsia="el-GR"/>
        </w:rPr>
        <w:t xml:space="preserve"> διαχείριση των φυσικών πόρων , ώστε  να βελτιώσουν τις καταναλωτικές και διατροφικές τους συνήθειες και να αντιληφθούν ότι με την κατανάλωση τοπικών παραδοσιακών υγιεινών προϊόντων, ενδυναμώνεται η τοπική κοινωνία</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εξασφάλιση μιας διάρκειας στην εκπαιδευτική σχέση του ΚΠΕ με τα σχολεία και τους συνεργαζόμενους φορείς</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επικοινωνία μαθητών και εκπαιδευτικών από διαφορετικές πόλεις και η συνεργασία με άλλους φορείς της πόλεις με κοινό στόχο την υγιεινή παραδοσιακή διατροφή.</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παιδαγωγική και επιστημονική υποστήριξη των σχολικών μονάδων σε συνεργασία με τους συμμετέχοντες επιστημονικούς και άλλους φορείς.</w:t>
      </w:r>
    </w:p>
    <w:p w:rsidR="00583B53" w:rsidRPr="00717D64"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lastRenderedPageBreak/>
        <w:t>Η οργάνωση επιμορφωτικών συναντήσεων και η παραγωγή εκπαιδευτικού υλικού</w:t>
      </w:r>
    </w:p>
    <w:p w:rsidR="00583B53" w:rsidRDefault="00583B53" w:rsidP="00BE79B1">
      <w:pPr>
        <w:pStyle w:val="a7"/>
        <w:numPr>
          <w:ilvl w:val="0"/>
          <w:numId w:val="6"/>
        </w:numPr>
        <w:shd w:val="clear" w:color="auto" w:fill="FFFFFF"/>
        <w:spacing w:before="100" w:beforeAutospacing="1" w:after="100" w:afterAutospacing="1" w:line="240" w:lineRule="auto"/>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Η ανάπτυξη συνεργασιών στο πλαίσιο εθνικών αλλά και ευρωπαϊκών προγραμμάτων για την υλοποίηση δράσεων.</w:t>
      </w:r>
    </w:p>
    <w:p w:rsidR="001E743A" w:rsidRPr="00ED081E" w:rsidRDefault="001E743A" w:rsidP="00ED081E">
      <w:pPr>
        <w:pStyle w:val="a7"/>
        <w:shd w:val="clear" w:color="auto" w:fill="FFFFFF"/>
        <w:spacing w:before="100" w:beforeAutospacing="1" w:after="100" w:afterAutospacing="1" w:line="240" w:lineRule="auto"/>
        <w:ind w:left="1080"/>
        <w:rPr>
          <w:rFonts w:ascii="Arial" w:eastAsia="Times New Roman" w:hAnsi="Arial" w:cs="Arial"/>
          <w:color w:val="000000"/>
          <w:sz w:val="27"/>
          <w:szCs w:val="27"/>
          <w:shd w:val="clear" w:color="auto" w:fill="FFFFFF"/>
          <w:lang w:eastAsia="el-GR"/>
        </w:rPr>
      </w:pPr>
    </w:p>
    <w:p w:rsidR="00583B53" w:rsidRPr="001E743A" w:rsidRDefault="00583B53" w:rsidP="00BE79B1">
      <w:pPr>
        <w:pStyle w:val="a7"/>
        <w:numPr>
          <w:ilvl w:val="0"/>
          <w:numId w:val="3"/>
        </w:numPr>
        <w:spacing w:line="300" w:lineRule="atLeast"/>
        <w:jc w:val="both"/>
        <w:rPr>
          <w:rFonts w:ascii="Arial" w:eastAsia="Times New Roman" w:hAnsi="Arial" w:cs="Arial"/>
          <w:b/>
          <w:color w:val="000000"/>
          <w:sz w:val="27"/>
          <w:szCs w:val="27"/>
          <w:shd w:val="clear" w:color="auto" w:fill="FFFFFF"/>
          <w:lang w:eastAsia="el-GR"/>
        </w:rPr>
      </w:pPr>
      <w:r w:rsidRPr="001E743A">
        <w:rPr>
          <w:rFonts w:ascii="Arial" w:eastAsia="Times New Roman" w:hAnsi="Arial" w:cs="Arial"/>
          <w:b/>
          <w:color w:val="000000"/>
          <w:sz w:val="27"/>
          <w:szCs w:val="27"/>
          <w:shd w:val="clear" w:color="auto" w:fill="FFFFFF"/>
          <w:lang w:eastAsia="el-GR"/>
        </w:rPr>
        <w:t>Θεματικές ενότητες &amp; ενδεικτική θεματολογία </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Μεσογειακή-Παραδοσιακή -Κρητική διατροφή.</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Σημασία της κατανάλωσης τοπικών βιολογικών προϊόντων </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Υπερκατανάλωση κρέατος-γαλακτοκομικών προϊόντων και περιβαλλοντικές επιπτώσεις</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Οικολογικό αποτύπωμα της διατροφής.</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proofErr w:type="spellStart"/>
      <w:r w:rsidRPr="00717D64">
        <w:rPr>
          <w:rFonts w:ascii="Arial" w:hAnsi="Arial" w:cs="Arial"/>
          <w:color w:val="000000"/>
          <w:sz w:val="27"/>
          <w:szCs w:val="27"/>
          <w:shd w:val="clear" w:color="auto" w:fill="FFFFFF"/>
        </w:rPr>
        <w:t>Κομποστοποίηση</w:t>
      </w:r>
      <w:proofErr w:type="spellEnd"/>
      <w:r w:rsidRPr="00717D64">
        <w:rPr>
          <w:rFonts w:ascii="Arial" w:hAnsi="Arial" w:cs="Arial"/>
          <w:color w:val="000000"/>
          <w:sz w:val="27"/>
          <w:szCs w:val="27"/>
          <w:shd w:val="clear" w:color="auto" w:fill="FFFFFF"/>
        </w:rPr>
        <w:t xml:space="preserve"> οργανικών υπολειμμάτων</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Μείωση παραγωγής οικιακών απορριμμάτων</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Διατροφική πολιτική.</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Μεταφορές τροφίμων και περιβαλλοντική επιβάρυνση (</w:t>
      </w:r>
      <w:proofErr w:type="spellStart"/>
      <w:r w:rsidRPr="00717D64">
        <w:rPr>
          <w:rFonts w:ascii="Arial" w:hAnsi="Arial" w:cs="Arial"/>
          <w:color w:val="000000"/>
          <w:sz w:val="27"/>
          <w:szCs w:val="27"/>
          <w:shd w:val="clear" w:color="auto" w:fill="FFFFFF"/>
        </w:rPr>
        <w:t>τροφοχιλιόμετρα</w:t>
      </w:r>
      <w:proofErr w:type="spellEnd"/>
      <w:r w:rsidRPr="00717D64">
        <w:rPr>
          <w:rFonts w:ascii="Arial" w:hAnsi="Arial" w:cs="Arial"/>
          <w:color w:val="000000"/>
          <w:sz w:val="27"/>
          <w:szCs w:val="27"/>
          <w:shd w:val="clear" w:color="auto" w:fill="FFFFFF"/>
        </w:rPr>
        <w:t>)</w:t>
      </w:r>
      <w:r w:rsidR="00717D64" w:rsidRPr="00717D64">
        <w:rPr>
          <w:rFonts w:ascii="Arial" w:hAnsi="Arial" w:cs="Arial"/>
          <w:color w:val="000000"/>
          <w:sz w:val="27"/>
          <w:szCs w:val="27"/>
          <w:shd w:val="clear" w:color="auto" w:fill="FFFFFF"/>
        </w:rPr>
        <w:t>.</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Διαχείριση γεωργικών φυτικών απορριμμάτων – μικρές και μεγάλες εγκαταστάσεις </w:t>
      </w:r>
      <w:proofErr w:type="spellStart"/>
      <w:r w:rsidRPr="00717D64">
        <w:rPr>
          <w:rFonts w:ascii="Arial" w:hAnsi="Arial" w:cs="Arial"/>
          <w:color w:val="000000"/>
          <w:sz w:val="27"/>
          <w:szCs w:val="27"/>
          <w:shd w:val="clear" w:color="auto" w:fill="FFFFFF"/>
        </w:rPr>
        <w:t>κομποστοποίησης</w:t>
      </w:r>
      <w:proofErr w:type="spellEnd"/>
      <w:r w:rsidR="00717D64" w:rsidRPr="00717D64">
        <w:rPr>
          <w:rFonts w:ascii="Arial" w:hAnsi="Arial" w:cs="Arial"/>
          <w:color w:val="000000"/>
          <w:sz w:val="27"/>
          <w:szCs w:val="27"/>
          <w:shd w:val="clear" w:color="auto" w:fill="FFFFFF"/>
        </w:rPr>
        <w:t>.</w:t>
      </w:r>
    </w:p>
    <w:p w:rsidR="00583B53"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Ισορροπημένη διατροφή και άσκηση για υγεία και ευεξία</w:t>
      </w:r>
      <w:r w:rsidR="00717D64" w:rsidRPr="00717D64">
        <w:rPr>
          <w:rFonts w:ascii="Arial" w:hAnsi="Arial" w:cs="Arial"/>
          <w:color w:val="000000"/>
          <w:sz w:val="27"/>
          <w:szCs w:val="27"/>
          <w:shd w:val="clear" w:color="auto" w:fill="FFFFFF"/>
        </w:rPr>
        <w:t>.</w:t>
      </w:r>
    </w:p>
    <w:p w:rsidR="0099323C" w:rsidRPr="00717D64" w:rsidRDefault="00583B53"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Γενετικά τροποποιημένα τρόφιμα και οι συνέπειες τους στο περιβάλλον και την υγεία </w:t>
      </w:r>
      <w:r w:rsidR="0099323C" w:rsidRPr="00717D64">
        <w:rPr>
          <w:rFonts w:ascii="Arial" w:hAnsi="Arial" w:cs="Arial"/>
          <w:color w:val="000000"/>
          <w:sz w:val="27"/>
          <w:szCs w:val="27"/>
          <w:shd w:val="clear" w:color="auto" w:fill="FFFFFF"/>
        </w:rPr>
        <w:t>μας.</w:t>
      </w:r>
    </w:p>
    <w:p w:rsidR="00583B53" w:rsidRPr="00717D64" w:rsidRDefault="0099323C" w:rsidP="00BE79B1">
      <w:pPr>
        <w:numPr>
          <w:ilvl w:val="0"/>
          <w:numId w:val="5"/>
        </w:numPr>
        <w:spacing w:line="300" w:lineRule="atLeast"/>
        <w:contextualSpacing/>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Παραδοσιακά τρόφιμα, η παραγωγή και η κατανάλωσή τους τοπικά. </w:t>
      </w:r>
      <w:r w:rsidR="00583B53" w:rsidRPr="00717D64">
        <w:rPr>
          <w:rFonts w:ascii="Arial" w:hAnsi="Arial" w:cs="Arial"/>
          <w:color w:val="000000"/>
          <w:sz w:val="27"/>
          <w:szCs w:val="27"/>
          <w:shd w:val="clear" w:color="auto" w:fill="FFFFFF"/>
        </w:rPr>
        <w:t xml:space="preserve">  </w:t>
      </w:r>
    </w:p>
    <w:p w:rsidR="00583B53" w:rsidRPr="00717D64" w:rsidRDefault="00583B53" w:rsidP="00583B53">
      <w:pPr>
        <w:rPr>
          <w:rFonts w:ascii="Arial" w:hAnsi="Arial" w:cs="Arial"/>
          <w:color w:val="000000"/>
          <w:sz w:val="27"/>
          <w:szCs w:val="27"/>
          <w:shd w:val="clear" w:color="auto" w:fill="FFFFFF"/>
        </w:rPr>
      </w:pPr>
    </w:p>
    <w:p w:rsidR="00583B53" w:rsidRPr="00717D64" w:rsidRDefault="00583B53" w:rsidP="00583B53">
      <w:pPr>
        <w:spacing w:line="300" w:lineRule="atLeast"/>
        <w:ind w:firstLine="426"/>
        <w:contextualSpacing/>
        <w:jc w:val="both"/>
        <w:rPr>
          <w:rFonts w:ascii="Arial" w:hAnsi="Arial" w:cs="Arial"/>
          <w:color w:val="000000"/>
          <w:sz w:val="27"/>
          <w:szCs w:val="27"/>
          <w:shd w:val="clear" w:color="auto" w:fill="FFFFFF"/>
        </w:rPr>
      </w:pPr>
    </w:p>
    <w:p w:rsidR="00583B53" w:rsidRPr="00717D64" w:rsidRDefault="00583B53" w:rsidP="00583B53">
      <w:pPr>
        <w:spacing w:line="300" w:lineRule="atLeast"/>
        <w:ind w:firstLine="426"/>
        <w:contextualSpacing/>
        <w:jc w:val="both"/>
        <w:rPr>
          <w:rFonts w:ascii="Arial" w:hAnsi="Arial" w:cs="Arial"/>
          <w:color w:val="000000"/>
          <w:sz w:val="27"/>
          <w:szCs w:val="27"/>
          <w:shd w:val="clear" w:color="auto" w:fill="FFFFFF"/>
        </w:rPr>
      </w:pPr>
    </w:p>
    <w:p w:rsidR="00583B53" w:rsidRPr="001E743A" w:rsidRDefault="00583B53" w:rsidP="00BE79B1">
      <w:pPr>
        <w:numPr>
          <w:ilvl w:val="0"/>
          <w:numId w:val="3"/>
        </w:numPr>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Επιστημονικοί συνεργάτες. Με τις γνώσεις τους θα μας βοηθήσουν επιστήμονες από :</w:t>
      </w:r>
    </w:p>
    <w:p w:rsidR="00583B53" w:rsidRPr="00717D64" w:rsidRDefault="00583B53" w:rsidP="00583B53">
      <w:pPr>
        <w:ind w:left="394"/>
        <w:rPr>
          <w:rFonts w:ascii="Arial" w:hAnsi="Arial" w:cs="Arial"/>
          <w:color w:val="000000"/>
          <w:sz w:val="27"/>
          <w:szCs w:val="27"/>
          <w:shd w:val="clear" w:color="auto" w:fill="FFFFFF"/>
        </w:rPr>
      </w:pPr>
    </w:p>
    <w:p w:rsidR="00583B53" w:rsidRPr="00717D64"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Το Τμήμα Επιστήμης Διαιτολογίας-Διατροφής της Σχολής Επιστημών Υγείας &amp; Αγωγής του </w:t>
      </w:r>
      <w:proofErr w:type="spellStart"/>
      <w:r w:rsidRPr="00717D64">
        <w:rPr>
          <w:rFonts w:ascii="Arial" w:hAnsi="Arial" w:cs="Arial"/>
          <w:color w:val="000000"/>
          <w:sz w:val="27"/>
          <w:szCs w:val="27"/>
          <w:shd w:val="clear" w:color="auto" w:fill="FFFFFF"/>
        </w:rPr>
        <w:t>Χαροκοπείου</w:t>
      </w:r>
      <w:proofErr w:type="spellEnd"/>
      <w:r w:rsidRPr="00717D64">
        <w:rPr>
          <w:rFonts w:ascii="Arial" w:hAnsi="Arial" w:cs="Arial"/>
          <w:color w:val="000000"/>
          <w:sz w:val="27"/>
          <w:szCs w:val="27"/>
          <w:shd w:val="clear" w:color="auto" w:fill="FFFFFF"/>
        </w:rPr>
        <w:t xml:space="preserve"> Πανεπιστημίου.</w:t>
      </w:r>
    </w:p>
    <w:p w:rsidR="00A5705B" w:rsidRPr="00717D64"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Το Τμήμα Επιστημών Διατροφής και Διαιτολογίας της Σχολής Επιστημών Υγείας του Ελληνικού Μεσογειακού Πανεπιστημίου.</w:t>
      </w:r>
    </w:p>
    <w:p w:rsidR="00A5705B" w:rsidRPr="00717D64"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Την Ιατρική Σχολή του Πανεπιστημίου Κρήτης.</w:t>
      </w:r>
    </w:p>
    <w:p w:rsidR="00A5705B" w:rsidRDefault="00A5705B"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Το Τμήμα Κλινικής Διατροφής του </w:t>
      </w:r>
      <w:proofErr w:type="spellStart"/>
      <w:r w:rsidRPr="00717D64">
        <w:rPr>
          <w:rFonts w:ascii="Arial" w:hAnsi="Arial" w:cs="Arial"/>
          <w:color w:val="000000"/>
          <w:sz w:val="27"/>
          <w:szCs w:val="27"/>
          <w:shd w:val="clear" w:color="auto" w:fill="FFFFFF"/>
        </w:rPr>
        <w:t>Βενιζελείου</w:t>
      </w:r>
      <w:proofErr w:type="spellEnd"/>
      <w:r w:rsidRPr="00717D64">
        <w:rPr>
          <w:rFonts w:ascii="Arial" w:hAnsi="Arial" w:cs="Arial"/>
          <w:color w:val="000000"/>
          <w:sz w:val="27"/>
          <w:szCs w:val="27"/>
          <w:shd w:val="clear" w:color="auto" w:fill="FFFFFF"/>
        </w:rPr>
        <w:t xml:space="preserve"> Νοσοκομείου Κρήτης</w:t>
      </w:r>
    </w:p>
    <w:p w:rsidR="001E743A" w:rsidRPr="00717D64" w:rsidRDefault="001E743A" w:rsidP="001E743A">
      <w:pPr>
        <w:tabs>
          <w:tab w:val="left" w:pos="180"/>
          <w:tab w:val="num" w:pos="1724"/>
        </w:tabs>
        <w:ind w:left="1724"/>
        <w:jc w:val="both"/>
        <w:rPr>
          <w:rFonts w:ascii="Arial" w:hAnsi="Arial" w:cs="Arial"/>
          <w:color w:val="000000"/>
          <w:sz w:val="27"/>
          <w:szCs w:val="27"/>
          <w:shd w:val="clear" w:color="auto" w:fill="FFFFFF"/>
        </w:rPr>
      </w:pPr>
    </w:p>
    <w:p w:rsidR="00A5705B" w:rsidRPr="00717D64" w:rsidRDefault="00A5705B" w:rsidP="001E743A">
      <w:pPr>
        <w:tabs>
          <w:tab w:val="left" w:pos="180"/>
          <w:tab w:val="num" w:pos="1724"/>
        </w:tabs>
        <w:ind w:left="1724"/>
        <w:jc w:val="both"/>
        <w:rPr>
          <w:rFonts w:ascii="Arial" w:hAnsi="Arial" w:cs="Arial"/>
          <w:color w:val="000000"/>
          <w:sz w:val="27"/>
          <w:szCs w:val="27"/>
          <w:shd w:val="clear" w:color="auto" w:fill="FFFFFF"/>
        </w:rPr>
      </w:pPr>
    </w:p>
    <w:p w:rsidR="00583B53" w:rsidRPr="001E743A" w:rsidRDefault="00583B53" w:rsidP="00BE79B1">
      <w:pPr>
        <w:numPr>
          <w:ilvl w:val="0"/>
          <w:numId w:val="3"/>
        </w:numPr>
        <w:tabs>
          <w:tab w:val="left" w:pos="180"/>
          <w:tab w:val="left" w:pos="360"/>
          <w:tab w:val="left" w:pos="540"/>
        </w:tabs>
        <w:jc w:val="both"/>
        <w:rPr>
          <w:rFonts w:ascii="Arial" w:hAnsi="Arial" w:cs="Arial"/>
          <w:b/>
          <w:color w:val="000000"/>
          <w:sz w:val="27"/>
          <w:szCs w:val="27"/>
          <w:shd w:val="clear" w:color="auto" w:fill="FFFFFF"/>
        </w:rPr>
      </w:pPr>
      <w:r w:rsidRPr="001E743A">
        <w:rPr>
          <w:rFonts w:ascii="Arial" w:hAnsi="Arial" w:cs="Arial"/>
          <w:b/>
          <w:color w:val="000000"/>
          <w:sz w:val="27"/>
          <w:szCs w:val="27"/>
          <w:shd w:val="clear" w:color="auto" w:fill="FFFFFF"/>
        </w:rPr>
        <w:t>Παιδαγωγικές Μέθοδοι</w:t>
      </w:r>
    </w:p>
    <w:p w:rsidR="00583B53" w:rsidRPr="00717D64" w:rsidRDefault="00583B53" w:rsidP="00583B53">
      <w:pPr>
        <w:tabs>
          <w:tab w:val="left" w:pos="180"/>
          <w:tab w:val="left" w:pos="360"/>
          <w:tab w:val="left" w:pos="540"/>
        </w:tabs>
        <w:jc w:val="both"/>
        <w:rPr>
          <w:rFonts w:ascii="Arial" w:hAnsi="Arial" w:cs="Arial"/>
          <w:color w:val="000000"/>
          <w:sz w:val="27"/>
          <w:szCs w:val="27"/>
          <w:shd w:val="clear" w:color="auto" w:fill="FFFFFF"/>
        </w:rPr>
      </w:pP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Διεπιστημονική και </w:t>
      </w:r>
      <w:proofErr w:type="spellStart"/>
      <w:r w:rsidRPr="00717D64">
        <w:rPr>
          <w:rFonts w:ascii="Arial" w:hAnsi="Arial" w:cs="Arial"/>
          <w:color w:val="000000"/>
          <w:sz w:val="27"/>
          <w:szCs w:val="27"/>
          <w:shd w:val="clear" w:color="auto" w:fill="FFFFFF"/>
        </w:rPr>
        <w:t>διαθεματική</w:t>
      </w:r>
      <w:proofErr w:type="spellEnd"/>
      <w:r w:rsidRPr="00717D64">
        <w:rPr>
          <w:rFonts w:ascii="Arial" w:hAnsi="Arial" w:cs="Arial"/>
          <w:color w:val="000000"/>
          <w:sz w:val="27"/>
          <w:szCs w:val="27"/>
          <w:shd w:val="clear" w:color="auto" w:fill="FFFFFF"/>
        </w:rPr>
        <w:t xml:space="preserve"> μελέτη.</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proofErr w:type="spellStart"/>
      <w:r w:rsidRPr="00717D64">
        <w:rPr>
          <w:rFonts w:ascii="Arial" w:hAnsi="Arial" w:cs="Arial"/>
          <w:color w:val="000000"/>
          <w:sz w:val="27"/>
          <w:szCs w:val="27"/>
          <w:shd w:val="clear" w:color="auto" w:fill="FFFFFF"/>
        </w:rPr>
        <w:t>Συστημική</w:t>
      </w:r>
      <w:proofErr w:type="spellEnd"/>
      <w:r w:rsidRPr="00717D64">
        <w:rPr>
          <w:rFonts w:ascii="Arial" w:hAnsi="Arial" w:cs="Arial"/>
          <w:color w:val="000000"/>
          <w:sz w:val="27"/>
          <w:szCs w:val="27"/>
          <w:shd w:val="clear" w:color="auto" w:fill="FFFFFF"/>
        </w:rPr>
        <w:t xml:space="preserve"> και Βιωματική προσ</w:t>
      </w:r>
      <w:r w:rsidR="001E743A">
        <w:rPr>
          <w:rFonts w:ascii="Arial" w:hAnsi="Arial" w:cs="Arial"/>
          <w:color w:val="000000"/>
          <w:sz w:val="27"/>
          <w:szCs w:val="27"/>
          <w:shd w:val="clear" w:color="auto" w:fill="FFFFFF"/>
        </w:rPr>
        <w:t xml:space="preserve">έγγιση, δραματοποίηση, θεατρικό </w:t>
      </w:r>
      <w:r w:rsidRPr="00717D64">
        <w:rPr>
          <w:rFonts w:ascii="Arial" w:hAnsi="Arial" w:cs="Arial"/>
          <w:color w:val="000000"/>
          <w:sz w:val="27"/>
          <w:szCs w:val="27"/>
          <w:shd w:val="clear" w:color="auto" w:fill="FFFFFF"/>
        </w:rPr>
        <w:t>παιχνίδι.</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Εργασίες σε ομάδες.</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Μελέτη με εργασίες πεδίου.</w:t>
      </w:r>
    </w:p>
    <w:p w:rsidR="00583B53" w:rsidRPr="00717D64" w:rsidRDefault="00583B53" w:rsidP="00BE79B1">
      <w:pPr>
        <w:numPr>
          <w:ilvl w:val="1"/>
          <w:numId w:val="2"/>
        </w:numPr>
        <w:tabs>
          <w:tab w:val="left" w:pos="180"/>
          <w:tab w:val="num" w:pos="993"/>
        </w:tabs>
        <w:ind w:hanging="1724"/>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lastRenderedPageBreak/>
        <w:t>Άνοιγμα του σχολείου στην κοινωνία.</w:t>
      </w:r>
    </w:p>
    <w:p w:rsidR="00583B53" w:rsidRPr="00717D64" w:rsidRDefault="00583B53" w:rsidP="00583B53">
      <w:pPr>
        <w:tabs>
          <w:tab w:val="left" w:pos="180"/>
        </w:tabs>
        <w:ind w:left="1724"/>
        <w:jc w:val="both"/>
        <w:rPr>
          <w:rFonts w:ascii="Arial" w:hAnsi="Arial" w:cs="Arial"/>
          <w:color w:val="000000"/>
          <w:sz w:val="27"/>
          <w:szCs w:val="27"/>
          <w:shd w:val="clear" w:color="auto" w:fill="FFFFFF"/>
        </w:rPr>
      </w:pPr>
    </w:p>
    <w:p w:rsidR="00583B53" w:rsidRPr="00717D64" w:rsidRDefault="00583B53" w:rsidP="00583B53">
      <w:pPr>
        <w:ind w:firstLine="567"/>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Οι διδακτικές αρχές και μέθοδοι που χρησιμοποιούνται κατά την εφαρμογή της Εκπαίδευσης για την αειφορία στοχεύουν γνωστικά, συναισθηματικά και ψυχοκινητικά: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 διαμόρφωση ενεργών μαθητών, αυριανών ενεργών πολιτών .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στην ανάπτυξη της κριτικής σκέψης και συγκεκριμένων δράσεων και όχι απλά δραστηριοτήτων.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στην κινητοποίηση και αποδέσμευση συγκινήσεων. </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στην καλλιέργεια της αισθητικής των μαθητών.</w:t>
      </w:r>
    </w:p>
    <w:p w:rsidR="00583B53" w:rsidRPr="00717D64" w:rsidRDefault="00583B53" w:rsidP="00BE79B1">
      <w:pPr>
        <w:numPr>
          <w:ilvl w:val="0"/>
          <w:numId w:val="1"/>
        </w:numPr>
        <w:ind w:left="360"/>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στην ενεργοποίηση όλων των αισθήσεων με στόχο την κατάκτηση γνώσης. </w:t>
      </w:r>
    </w:p>
    <w:p w:rsidR="00583B53" w:rsidRPr="00717D64" w:rsidRDefault="00583B53" w:rsidP="00583B53">
      <w:pPr>
        <w:tabs>
          <w:tab w:val="left" w:pos="180"/>
        </w:tabs>
        <w:ind w:left="357"/>
        <w:jc w:val="both"/>
        <w:rPr>
          <w:rFonts w:ascii="Arial" w:hAnsi="Arial" w:cs="Arial"/>
          <w:color w:val="000000"/>
          <w:sz w:val="27"/>
          <w:szCs w:val="27"/>
          <w:shd w:val="clear" w:color="auto" w:fill="FFFFFF"/>
        </w:rPr>
      </w:pPr>
    </w:p>
    <w:p w:rsidR="00583B53" w:rsidRPr="001E743A" w:rsidRDefault="00583B53" w:rsidP="00BE79B1">
      <w:pPr>
        <w:pStyle w:val="a7"/>
        <w:numPr>
          <w:ilvl w:val="0"/>
          <w:numId w:val="3"/>
        </w:numPr>
        <w:spacing w:after="0" w:line="240" w:lineRule="auto"/>
        <w:jc w:val="both"/>
        <w:rPr>
          <w:rFonts w:ascii="Arial" w:eastAsia="Times New Roman" w:hAnsi="Arial" w:cs="Arial"/>
          <w:b/>
          <w:color w:val="000000"/>
          <w:sz w:val="27"/>
          <w:szCs w:val="27"/>
          <w:shd w:val="clear" w:color="auto" w:fill="FFFFFF"/>
          <w:lang w:eastAsia="el-GR"/>
        </w:rPr>
      </w:pPr>
      <w:r w:rsidRPr="001E743A">
        <w:rPr>
          <w:rFonts w:ascii="Arial" w:eastAsia="Times New Roman" w:hAnsi="Arial" w:cs="Arial"/>
          <w:b/>
          <w:color w:val="000000"/>
          <w:sz w:val="27"/>
          <w:szCs w:val="27"/>
          <w:shd w:val="clear" w:color="auto" w:fill="FFFFFF"/>
          <w:lang w:eastAsia="el-GR"/>
        </w:rPr>
        <w:t>Διάρκεια και χρονοδιάγραμμα ανάπτυξης</w:t>
      </w:r>
    </w:p>
    <w:p w:rsidR="00583B53" w:rsidRPr="00717D64" w:rsidRDefault="00583B53" w:rsidP="00583B53">
      <w:pPr>
        <w:ind w:left="394"/>
        <w:jc w:val="both"/>
        <w:rPr>
          <w:rFonts w:ascii="Arial" w:hAnsi="Arial" w:cs="Arial"/>
          <w:color w:val="000000"/>
          <w:sz w:val="27"/>
          <w:szCs w:val="27"/>
          <w:shd w:val="clear" w:color="auto" w:fill="FFFFFF"/>
        </w:rPr>
      </w:pP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Η λειτουργία του δικτύου υπολογίζεται για τα έτη 2021 – </w:t>
      </w:r>
      <w:r w:rsidR="00A5705B" w:rsidRPr="00717D64">
        <w:rPr>
          <w:rFonts w:ascii="Arial" w:hAnsi="Arial" w:cs="Arial"/>
          <w:color w:val="000000"/>
          <w:sz w:val="27"/>
          <w:szCs w:val="27"/>
          <w:shd w:val="clear" w:color="auto" w:fill="FFFFFF"/>
        </w:rPr>
        <w:t xml:space="preserve">2022, 2022 – 2023 &amp; 2023 - </w:t>
      </w:r>
      <w:r w:rsidRPr="00717D64">
        <w:rPr>
          <w:rFonts w:ascii="Arial" w:hAnsi="Arial" w:cs="Arial"/>
          <w:color w:val="000000"/>
          <w:sz w:val="27"/>
          <w:szCs w:val="27"/>
          <w:shd w:val="clear" w:color="auto" w:fill="FFFFFF"/>
        </w:rPr>
        <w:t>2024 με προοπτική εξέλιξης και συνέχισης. Οι φάσεις εξέλιξης ορίζονται ως εξής:</w:t>
      </w: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συμμετοχές σχολείων και υλοποίηση προγραμμάτων</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 xml:space="preserve">δημιουργία ηλεκτρονικού περιβάλλοντος συνεργασίας </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επιμόρφωση εκπαιδευτικών</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εκπαιδευτικό υλικό και υλικό προβολής</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συνεργασίες σε τοπικό, εθνικό, ευρωπαϊκό επίπεδο</w:t>
      </w:r>
    </w:p>
    <w:p w:rsidR="00583B53" w:rsidRPr="00717D64" w:rsidRDefault="00583B53" w:rsidP="00BE79B1">
      <w:pPr>
        <w:pStyle w:val="a7"/>
        <w:numPr>
          <w:ilvl w:val="0"/>
          <w:numId w:val="7"/>
        </w:numPr>
        <w:tabs>
          <w:tab w:val="left" w:pos="180"/>
        </w:tabs>
        <w:spacing w:after="0" w:line="240" w:lineRule="auto"/>
        <w:jc w:val="both"/>
        <w:rPr>
          <w:rFonts w:ascii="Arial" w:eastAsia="Times New Roman" w:hAnsi="Arial" w:cs="Arial"/>
          <w:color w:val="000000"/>
          <w:sz w:val="27"/>
          <w:szCs w:val="27"/>
          <w:shd w:val="clear" w:color="auto" w:fill="FFFFFF"/>
          <w:lang w:eastAsia="el-GR"/>
        </w:rPr>
      </w:pPr>
      <w:r w:rsidRPr="00717D64">
        <w:rPr>
          <w:rFonts w:ascii="Arial" w:eastAsia="Times New Roman" w:hAnsi="Arial" w:cs="Arial"/>
          <w:color w:val="000000"/>
          <w:sz w:val="27"/>
          <w:szCs w:val="27"/>
          <w:shd w:val="clear" w:color="auto" w:fill="FFFFFF"/>
          <w:lang w:eastAsia="el-GR"/>
        </w:rPr>
        <w:t>συναντήσεις μαθητικών ομάδων, οργάνωση συνεδρίων</w:t>
      </w:r>
    </w:p>
    <w:p w:rsidR="00583B53" w:rsidRPr="00717D64" w:rsidRDefault="00583B53" w:rsidP="00583B53">
      <w:pPr>
        <w:pStyle w:val="a7"/>
        <w:tabs>
          <w:tab w:val="left" w:pos="180"/>
        </w:tabs>
        <w:spacing w:after="0" w:line="240" w:lineRule="auto"/>
        <w:ind w:left="1230"/>
        <w:jc w:val="both"/>
        <w:rPr>
          <w:rFonts w:ascii="Arial" w:eastAsia="Times New Roman" w:hAnsi="Arial" w:cs="Arial"/>
          <w:color w:val="000000"/>
          <w:sz w:val="27"/>
          <w:szCs w:val="27"/>
          <w:shd w:val="clear" w:color="auto" w:fill="FFFFFF"/>
          <w:lang w:eastAsia="el-GR"/>
        </w:rPr>
      </w:pPr>
    </w:p>
    <w:p w:rsidR="00583B53" w:rsidRPr="00717D64" w:rsidRDefault="00583B53" w:rsidP="00583B53">
      <w:pPr>
        <w:tabs>
          <w:tab w:val="left" w:pos="180"/>
        </w:tabs>
        <w:ind w:firstLine="426"/>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 xml:space="preserve">Χρονικά η εξέλιξη των δράσεων για κάθε σχολική χρονιά αρχίζει με τις δηλώσεις συμμετοχής των περιβαλλοντικών ομάδων, συνεχίζεται με την επιμόρφωση των εκπαιδευτικών και την υλοποίηση προγραμμάτων με την αξιοποίηση των Νέων Τεχνολογιών, ιδιαίτερα στο πεδίο της επικοινωνίας, συνεργασίας και προβολής. Το εκπαιδευτικό υποστηρικτικό υλικό και το υλικό προβολής </w:t>
      </w:r>
      <w:r w:rsidR="00A5705B" w:rsidRPr="00717D64">
        <w:rPr>
          <w:rFonts w:ascii="Arial" w:hAnsi="Arial" w:cs="Arial"/>
          <w:color w:val="000000"/>
          <w:sz w:val="27"/>
          <w:szCs w:val="27"/>
          <w:shd w:val="clear" w:color="auto" w:fill="FFFFFF"/>
        </w:rPr>
        <w:t>που θα παραχθεί κατά τη διάρκεια λειτουργίας του δικτύου θα διανεμηθεί στα σχολεία που συμμετέχουν</w:t>
      </w:r>
      <w:r w:rsidRPr="00717D64">
        <w:rPr>
          <w:rFonts w:ascii="Arial" w:hAnsi="Arial" w:cs="Arial"/>
          <w:color w:val="000000"/>
          <w:sz w:val="27"/>
          <w:szCs w:val="27"/>
          <w:shd w:val="clear" w:color="auto" w:fill="FFFFFF"/>
        </w:rPr>
        <w:t xml:space="preserve"> ενώ οι συναντήσεις των μαθητικών ομάδων υλοποιούνται σε σύγχρονη και ασύγχρονη μορφή στην ηλεκτρονική πλατφόρμα του. Η τελική συνάντηση με προβολή μαθητικών εργασιών και καλών πρακτικών προβλέπεται να γίνει διαδικτυακά. </w:t>
      </w:r>
    </w:p>
    <w:p w:rsidR="00583B53" w:rsidRPr="00717D64" w:rsidRDefault="00583B53" w:rsidP="00583B53">
      <w:pPr>
        <w:tabs>
          <w:tab w:val="left" w:pos="180"/>
        </w:tabs>
        <w:jc w:val="both"/>
        <w:rPr>
          <w:rFonts w:ascii="Arial" w:hAnsi="Arial" w:cs="Arial"/>
          <w:color w:val="000000"/>
          <w:sz w:val="27"/>
          <w:szCs w:val="27"/>
          <w:shd w:val="clear" w:color="auto" w:fill="FFFFFF"/>
        </w:rPr>
      </w:pPr>
    </w:p>
    <w:p w:rsidR="00583B53" w:rsidRPr="00717D64" w:rsidRDefault="00583B53" w:rsidP="00583B53">
      <w:pPr>
        <w:tabs>
          <w:tab w:val="left" w:pos="180"/>
        </w:tabs>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4.  Επικοινωνιακό πλαίσιο</w:t>
      </w:r>
    </w:p>
    <w:p w:rsidR="00583B53" w:rsidRPr="00717D64" w:rsidRDefault="00583B53" w:rsidP="00583B53">
      <w:pPr>
        <w:tabs>
          <w:tab w:val="left" w:pos="180"/>
        </w:tabs>
        <w:jc w:val="both"/>
        <w:rPr>
          <w:rFonts w:ascii="Arial" w:hAnsi="Arial" w:cs="Arial"/>
          <w:color w:val="000000"/>
          <w:sz w:val="27"/>
          <w:szCs w:val="27"/>
          <w:shd w:val="clear" w:color="auto" w:fill="FFFFFF"/>
        </w:rPr>
      </w:pPr>
    </w:p>
    <w:p w:rsidR="00583B53" w:rsidRPr="00717D64" w:rsidRDefault="00583B53" w:rsidP="00583B53">
      <w:pPr>
        <w:tabs>
          <w:tab w:val="left" w:pos="180"/>
        </w:tabs>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α. Συναντήσεις εκπαιδευτικών για το δίκτυο</w:t>
      </w:r>
    </w:p>
    <w:p w:rsidR="00583B53" w:rsidRPr="00717D64" w:rsidRDefault="00583B53" w:rsidP="00583B53">
      <w:pPr>
        <w:tabs>
          <w:tab w:val="left" w:pos="180"/>
        </w:tabs>
        <w:jc w:val="both"/>
        <w:rPr>
          <w:rFonts w:ascii="Arial" w:hAnsi="Arial" w:cs="Arial"/>
          <w:color w:val="000000"/>
          <w:sz w:val="27"/>
          <w:szCs w:val="27"/>
          <w:shd w:val="clear" w:color="auto" w:fill="FFFFFF"/>
        </w:rPr>
      </w:pPr>
    </w:p>
    <w:p w:rsidR="00583B53" w:rsidRPr="00717D64" w:rsidRDefault="00583B53" w:rsidP="00583B53">
      <w:pPr>
        <w:tabs>
          <w:tab w:val="left" w:pos="180"/>
        </w:tabs>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β. Συναντήσεις της συντονιστικής επιτροπής</w:t>
      </w:r>
    </w:p>
    <w:p w:rsidR="00583B53" w:rsidRPr="00717D64" w:rsidRDefault="00583B53" w:rsidP="00583B53">
      <w:pPr>
        <w:tabs>
          <w:tab w:val="left" w:pos="180"/>
        </w:tabs>
        <w:jc w:val="both"/>
        <w:rPr>
          <w:rFonts w:ascii="Arial" w:hAnsi="Arial" w:cs="Arial"/>
          <w:color w:val="000000"/>
          <w:sz w:val="27"/>
          <w:szCs w:val="27"/>
          <w:shd w:val="clear" w:color="auto" w:fill="FFFFFF"/>
        </w:rPr>
      </w:pPr>
    </w:p>
    <w:p w:rsidR="00583B53" w:rsidRPr="00717D64" w:rsidRDefault="00583B53" w:rsidP="00583B53">
      <w:pPr>
        <w:tabs>
          <w:tab w:val="left" w:pos="180"/>
        </w:tabs>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lastRenderedPageBreak/>
        <w:t>γ. Δημιουργία και διανομή υλικού προβολής</w:t>
      </w:r>
    </w:p>
    <w:p w:rsidR="00583B53" w:rsidRPr="00717D64" w:rsidRDefault="00583B53" w:rsidP="00583B53">
      <w:pPr>
        <w:tabs>
          <w:tab w:val="left" w:pos="180"/>
        </w:tabs>
        <w:jc w:val="both"/>
        <w:rPr>
          <w:rFonts w:ascii="Arial" w:hAnsi="Arial" w:cs="Arial"/>
          <w:color w:val="000000"/>
          <w:sz w:val="27"/>
          <w:szCs w:val="27"/>
          <w:shd w:val="clear" w:color="auto" w:fill="FFFFFF"/>
        </w:rPr>
      </w:pPr>
    </w:p>
    <w:p w:rsidR="00583B53" w:rsidRPr="00717D64" w:rsidRDefault="00583B53" w:rsidP="00583B53">
      <w:pPr>
        <w:tabs>
          <w:tab w:val="left" w:pos="180"/>
        </w:tabs>
        <w:jc w:val="both"/>
        <w:rPr>
          <w:rFonts w:ascii="Arial" w:hAnsi="Arial" w:cs="Arial"/>
          <w:color w:val="000000"/>
          <w:sz w:val="27"/>
          <w:szCs w:val="27"/>
          <w:shd w:val="clear" w:color="auto" w:fill="FFFFFF"/>
        </w:rPr>
      </w:pPr>
      <w:r w:rsidRPr="00717D64">
        <w:rPr>
          <w:rFonts w:ascii="Arial" w:hAnsi="Arial" w:cs="Arial"/>
          <w:color w:val="000000"/>
          <w:sz w:val="27"/>
          <w:szCs w:val="27"/>
          <w:shd w:val="clear" w:color="auto" w:fill="FFFFFF"/>
        </w:rPr>
        <w:t>δ. Αξιοποίηση ηλεκτρονικών δικτύων πληροφόρησης</w:t>
      </w:r>
    </w:p>
    <w:p w:rsidR="00583B53" w:rsidRPr="00717D64" w:rsidRDefault="00583B53" w:rsidP="00583B53">
      <w:pPr>
        <w:tabs>
          <w:tab w:val="left" w:pos="180"/>
        </w:tabs>
        <w:jc w:val="both"/>
        <w:rPr>
          <w:rFonts w:ascii="Arial" w:hAnsi="Arial" w:cs="Arial"/>
          <w:color w:val="000000"/>
          <w:sz w:val="27"/>
          <w:szCs w:val="27"/>
          <w:shd w:val="clear" w:color="auto" w:fill="FFFFFF"/>
        </w:rPr>
      </w:pPr>
    </w:p>
    <w:p w:rsidR="004400DD" w:rsidRDefault="00583B53" w:rsidP="00D87F72">
      <w:pPr>
        <w:tabs>
          <w:tab w:val="left" w:pos="180"/>
        </w:tabs>
        <w:jc w:val="both"/>
        <w:rPr>
          <w:color w:val="000000"/>
          <w:sz w:val="26"/>
          <w:szCs w:val="26"/>
        </w:rPr>
      </w:pPr>
      <w:r w:rsidRPr="00717D64">
        <w:rPr>
          <w:rFonts w:ascii="Arial" w:hAnsi="Arial" w:cs="Arial"/>
          <w:color w:val="000000"/>
          <w:sz w:val="27"/>
          <w:szCs w:val="27"/>
          <w:shd w:val="clear" w:color="auto" w:fill="FFFFFF"/>
        </w:rPr>
        <w:t>ε. Αφίσες</w:t>
      </w:r>
    </w:p>
    <w:sectPr w:rsidR="004400DD" w:rsidSect="009B5FBC">
      <w:headerReference w:type="default" r:id="rId17"/>
      <w:footerReference w:type="default" r:id="rId18"/>
      <w:pgSz w:w="11906" w:h="16838"/>
      <w:pgMar w:top="141" w:right="1133" w:bottom="567" w:left="1134" w:header="147" w:footer="19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D2" w:rsidRDefault="005802D2" w:rsidP="009E2D6E">
      <w:r>
        <w:separator/>
      </w:r>
    </w:p>
  </w:endnote>
  <w:endnote w:type="continuationSeparator" w:id="0">
    <w:p w:rsidR="005802D2" w:rsidRDefault="005802D2" w:rsidP="009E2D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F47" w:rsidRDefault="008B4F47">
    <w:pPr>
      <w:pStyle w:val="aa"/>
    </w:pPr>
    <w:r>
      <w:rPr>
        <w:noProof/>
      </w:rPr>
      <w:drawing>
        <wp:anchor distT="0" distB="0" distL="114300" distR="114300" simplePos="0" relativeHeight="251658240" behindDoc="0" locked="0" layoutInCell="1" allowOverlap="1">
          <wp:simplePos x="0" y="0"/>
          <wp:positionH relativeFrom="column">
            <wp:posOffset>1159510</wp:posOffset>
          </wp:positionH>
          <wp:positionV relativeFrom="paragraph">
            <wp:posOffset>10069195</wp:posOffset>
          </wp:positionV>
          <wp:extent cx="5268595" cy="473075"/>
          <wp:effectExtent l="19050" t="0" r="8255" b="0"/>
          <wp:wrapNone/>
          <wp:docPr id="9"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gdrive\kpe\ΣΧ.ΕΤΟΣ 2020-21\ΙΝΕΔΙΒΙΜ\logobar NEO.png"/>
                  <pic:cNvPicPr>
                    <a:picLocks noChangeAspect="1" noChangeArrowheads="1"/>
                  </pic:cNvPicPr>
                </pic:nvPicPr>
                <pic:blipFill>
                  <a:blip r:embed="rId1"/>
                  <a:srcRect/>
                  <a:stretch>
                    <a:fillRect/>
                  </a:stretch>
                </pic:blipFill>
                <pic:spPr bwMode="auto">
                  <a:xfrm>
                    <a:off x="0" y="0"/>
                    <a:ext cx="5268595" cy="473075"/>
                  </a:xfrm>
                  <a:prstGeom prst="rect">
                    <a:avLst/>
                  </a:prstGeom>
                  <a:noFill/>
                  <a:ln w="9525">
                    <a:noFill/>
                    <a:miter lim="800000"/>
                    <a:headEnd/>
                    <a:tailEnd/>
                  </a:ln>
                </pic:spPr>
              </pic:pic>
            </a:graphicData>
          </a:graphic>
        </wp:anchor>
      </w:drawing>
    </w:r>
  </w:p>
  <w:p w:rsidR="004400DD" w:rsidRDefault="008B4F47">
    <w:pPr>
      <w:pStyle w:val="aa"/>
    </w:pPr>
    <w:r>
      <w:rPr>
        <w:noProof/>
      </w:rPr>
      <w:drawing>
        <wp:anchor distT="0" distB="0" distL="114300" distR="114300" simplePos="0" relativeHeight="251662336" behindDoc="0" locked="0" layoutInCell="1" allowOverlap="1">
          <wp:simplePos x="0" y="0"/>
          <wp:positionH relativeFrom="column">
            <wp:posOffset>-77470</wp:posOffset>
          </wp:positionH>
          <wp:positionV relativeFrom="paragraph">
            <wp:posOffset>46355</wp:posOffset>
          </wp:positionV>
          <wp:extent cx="6349365" cy="569595"/>
          <wp:effectExtent l="19050" t="0" r="0" b="0"/>
          <wp:wrapNone/>
          <wp:docPr id="12"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gdrive\kpe\ΣΧ.ΕΤΟΣ 2020-21\ΙΝΕΔΙΒΙΜ\logobar NEO.png"/>
                  <pic:cNvPicPr>
                    <a:picLocks noChangeAspect="1" noChangeArrowheads="1"/>
                  </pic:cNvPicPr>
                </pic:nvPicPr>
                <pic:blipFill>
                  <a:blip r:embed="rId1" cstate="print"/>
                  <a:srcRect/>
                  <a:stretch>
                    <a:fillRect/>
                  </a:stretch>
                </pic:blipFill>
                <pic:spPr bwMode="auto">
                  <a:xfrm>
                    <a:off x="0" y="0"/>
                    <a:ext cx="6349365" cy="56959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1159510</wp:posOffset>
          </wp:positionH>
          <wp:positionV relativeFrom="paragraph">
            <wp:posOffset>10069195</wp:posOffset>
          </wp:positionV>
          <wp:extent cx="5268595" cy="473075"/>
          <wp:effectExtent l="19050" t="0" r="8255" b="0"/>
          <wp:wrapNone/>
          <wp:docPr id="11"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gdrive\kpe\ΣΧ.ΕΤΟΣ 2020-21\ΙΝΕΔΙΒΙΜ\logobar NEO.png"/>
                  <pic:cNvPicPr>
                    <a:picLocks noChangeAspect="1" noChangeArrowheads="1"/>
                  </pic:cNvPicPr>
                </pic:nvPicPr>
                <pic:blipFill>
                  <a:blip r:embed="rId1"/>
                  <a:srcRect/>
                  <a:stretch>
                    <a:fillRect/>
                  </a:stretch>
                </pic:blipFill>
                <pic:spPr bwMode="auto">
                  <a:xfrm>
                    <a:off x="0" y="0"/>
                    <a:ext cx="5268595" cy="4730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1159510</wp:posOffset>
          </wp:positionH>
          <wp:positionV relativeFrom="paragraph">
            <wp:posOffset>10069195</wp:posOffset>
          </wp:positionV>
          <wp:extent cx="5268595" cy="473075"/>
          <wp:effectExtent l="19050" t="0" r="8255" b="0"/>
          <wp:wrapNone/>
          <wp:docPr id="10" name="Εικόνα 10" descr="G:\gdrive\kpe\ΣΧ.ΕΤΟΣ 2020-21\ΙΝΕΔΙΒΙΜ\logobar N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G:\gdrive\kpe\ΣΧ.ΕΤΟΣ 2020-21\ΙΝΕΔΙΒΙΜ\logobar NEO.png"/>
                  <pic:cNvPicPr>
                    <a:picLocks noChangeAspect="1" noChangeArrowheads="1"/>
                  </pic:cNvPicPr>
                </pic:nvPicPr>
                <pic:blipFill>
                  <a:blip r:embed="rId1"/>
                  <a:srcRect/>
                  <a:stretch>
                    <a:fillRect/>
                  </a:stretch>
                </pic:blipFill>
                <pic:spPr bwMode="auto">
                  <a:xfrm>
                    <a:off x="0" y="0"/>
                    <a:ext cx="5268595" cy="4730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D2" w:rsidRDefault="005802D2" w:rsidP="009E2D6E">
      <w:r>
        <w:separator/>
      </w:r>
    </w:p>
  </w:footnote>
  <w:footnote w:type="continuationSeparator" w:id="0">
    <w:p w:rsidR="005802D2" w:rsidRDefault="005802D2" w:rsidP="009E2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DD" w:rsidRDefault="004400DD" w:rsidP="00D42C07">
    <w:pPr>
      <w:pStyle w:val="a9"/>
      <w:jc w:val="right"/>
    </w:pPr>
  </w:p>
  <w:p w:rsidR="004400DD" w:rsidRDefault="004400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0297_"/>
      </v:shape>
    </w:pict>
  </w:numPicBullet>
  <w:abstractNum w:abstractNumId="0">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5F16BC6"/>
    <w:multiLevelType w:val="hybridMultilevel"/>
    <w:tmpl w:val="BC523F58"/>
    <w:lvl w:ilvl="0" w:tplc="0408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260E1842"/>
    <w:multiLevelType w:val="hybridMultilevel"/>
    <w:tmpl w:val="AECAF250"/>
    <w:lvl w:ilvl="0" w:tplc="04080001">
      <w:start w:val="1"/>
      <w:numFmt w:val="bullet"/>
      <w:lvlText w:val=""/>
      <w:lvlJc w:val="left"/>
      <w:pPr>
        <w:ind w:left="1114" w:hanging="360"/>
      </w:pPr>
      <w:rPr>
        <w:rFonts w:ascii="Symbol" w:hAnsi="Symbol" w:hint="default"/>
      </w:rPr>
    </w:lvl>
    <w:lvl w:ilvl="1" w:tplc="04080003" w:tentative="1">
      <w:start w:val="1"/>
      <w:numFmt w:val="bullet"/>
      <w:lvlText w:val="o"/>
      <w:lvlJc w:val="left"/>
      <w:pPr>
        <w:ind w:left="1834" w:hanging="360"/>
      </w:pPr>
      <w:rPr>
        <w:rFonts w:ascii="Courier New" w:hAnsi="Courier New" w:cs="Courier New" w:hint="default"/>
      </w:rPr>
    </w:lvl>
    <w:lvl w:ilvl="2" w:tplc="04080005" w:tentative="1">
      <w:start w:val="1"/>
      <w:numFmt w:val="bullet"/>
      <w:lvlText w:val=""/>
      <w:lvlJc w:val="left"/>
      <w:pPr>
        <w:ind w:left="2554" w:hanging="360"/>
      </w:pPr>
      <w:rPr>
        <w:rFonts w:ascii="Wingdings" w:hAnsi="Wingdings" w:hint="default"/>
      </w:rPr>
    </w:lvl>
    <w:lvl w:ilvl="3" w:tplc="04080001" w:tentative="1">
      <w:start w:val="1"/>
      <w:numFmt w:val="bullet"/>
      <w:lvlText w:val=""/>
      <w:lvlJc w:val="left"/>
      <w:pPr>
        <w:ind w:left="3274" w:hanging="360"/>
      </w:pPr>
      <w:rPr>
        <w:rFonts w:ascii="Symbol" w:hAnsi="Symbol" w:hint="default"/>
      </w:rPr>
    </w:lvl>
    <w:lvl w:ilvl="4" w:tplc="04080003" w:tentative="1">
      <w:start w:val="1"/>
      <w:numFmt w:val="bullet"/>
      <w:lvlText w:val="o"/>
      <w:lvlJc w:val="left"/>
      <w:pPr>
        <w:ind w:left="3994" w:hanging="360"/>
      </w:pPr>
      <w:rPr>
        <w:rFonts w:ascii="Courier New" w:hAnsi="Courier New" w:cs="Courier New" w:hint="default"/>
      </w:rPr>
    </w:lvl>
    <w:lvl w:ilvl="5" w:tplc="04080005" w:tentative="1">
      <w:start w:val="1"/>
      <w:numFmt w:val="bullet"/>
      <w:lvlText w:val=""/>
      <w:lvlJc w:val="left"/>
      <w:pPr>
        <w:ind w:left="4714" w:hanging="360"/>
      </w:pPr>
      <w:rPr>
        <w:rFonts w:ascii="Wingdings" w:hAnsi="Wingdings" w:hint="default"/>
      </w:rPr>
    </w:lvl>
    <w:lvl w:ilvl="6" w:tplc="04080001" w:tentative="1">
      <w:start w:val="1"/>
      <w:numFmt w:val="bullet"/>
      <w:lvlText w:val=""/>
      <w:lvlJc w:val="left"/>
      <w:pPr>
        <w:ind w:left="5434" w:hanging="360"/>
      </w:pPr>
      <w:rPr>
        <w:rFonts w:ascii="Symbol" w:hAnsi="Symbol" w:hint="default"/>
      </w:rPr>
    </w:lvl>
    <w:lvl w:ilvl="7" w:tplc="04080003" w:tentative="1">
      <w:start w:val="1"/>
      <w:numFmt w:val="bullet"/>
      <w:lvlText w:val="o"/>
      <w:lvlJc w:val="left"/>
      <w:pPr>
        <w:ind w:left="6154" w:hanging="360"/>
      </w:pPr>
      <w:rPr>
        <w:rFonts w:ascii="Courier New" w:hAnsi="Courier New" w:cs="Courier New" w:hint="default"/>
      </w:rPr>
    </w:lvl>
    <w:lvl w:ilvl="8" w:tplc="04080005" w:tentative="1">
      <w:start w:val="1"/>
      <w:numFmt w:val="bullet"/>
      <w:lvlText w:val=""/>
      <w:lvlJc w:val="left"/>
      <w:pPr>
        <w:ind w:left="6874" w:hanging="360"/>
      </w:pPr>
      <w:rPr>
        <w:rFonts w:ascii="Wingdings" w:hAnsi="Wingdings" w:hint="default"/>
      </w:rPr>
    </w:lvl>
  </w:abstractNum>
  <w:abstractNum w:abstractNumId="3">
    <w:nsid w:val="37A21264"/>
    <w:multiLevelType w:val="hybridMultilevel"/>
    <w:tmpl w:val="996655AC"/>
    <w:lvl w:ilvl="0" w:tplc="035ACF4E">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4">
    <w:nsid w:val="3C5C499F"/>
    <w:multiLevelType w:val="hybridMultilevel"/>
    <w:tmpl w:val="6B5AC3B0"/>
    <w:lvl w:ilvl="0" w:tplc="0408000B">
      <w:start w:val="1"/>
      <w:numFmt w:val="bullet"/>
      <w:lvlText w:val=""/>
      <w:lvlJc w:val="left"/>
      <w:pPr>
        <w:ind w:left="1230" w:hanging="360"/>
      </w:pPr>
      <w:rPr>
        <w:rFonts w:ascii="Wingdings" w:hAnsi="Wingdings"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5">
    <w:nsid w:val="424C11D6"/>
    <w:multiLevelType w:val="hybridMultilevel"/>
    <w:tmpl w:val="C3AAED5E"/>
    <w:lvl w:ilvl="0" w:tplc="A99AEEA0">
      <w:start w:val="1"/>
      <w:numFmt w:val="bullet"/>
      <w:lvlText w:val=""/>
      <w:lvlPicBulletId w:val="0"/>
      <w:lvlJc w:val="left"/>
      <w:pPr>
        <w:ind w:left="144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BA4270D"/>
    <w:multiLevelType w:val="hybridMultilevel"/>
    <w:tmpl w:val="53FC7D8E"/>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7">
    <w:nsid w:val="789F3EE0"/>
    <w:multiLevelType w:val="hybridMultilevel"/>
    <w:tmpl w:val="C09215AC"/>
    <w:lvl w:ilvl="0" w:tplc="A99AEEA0">
      <w:start w:val="1"/>
      <w:numFmt w:val="bullet"/>
      <w:lvlText w:val=""/>
      <w:lvlPicBulletId w:val="0"/>
      <w:lvlJc w:val="left"/>
      <w:pPr>
        <w:ind w:left="1440" w:hanging="360"/>
      </w:pPr>
      <w:rPr>
        <w:rFonts w:ascii="Symbol" w:hAnsi="Symbol" w:hint="default"/>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5"/>
  </w:num>
  <w:num w:numId="6">
    <w:abstractNumId w:val="1"/>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F9132D"/>
    <w:rsid w:val="000073FB"/>
    <w:rsid w:val="00016A26"/>
    <w:rsid w:val="00023209"/>
    <w:rsid w:val="000232D2"/>
    <w:rsid w:val="00025CDA"/>
    <w:rsid w:val="000266A9"/>
    <w:rsid w:val="00031CA2"/>
    <w:rsid w:val="00042824"/>
    <w:rsid w:val="000445A2"/>
    <w:rsid w:val="0004490B"/>
    <w:rsid w:val="00044A52"/>
    <w:rsid w:val="0005233B"/>
    <w:rsid w:val="00052ADA"/>
    <w:rsid w:val="00053B9C"/>
    <w:rsid w:val="00061BEF"/>
    <w:rsid w:val="00061DB6"/>
    <w:rsid w:val="00063F4B"/>
    <w:rsid w:val="000652D1"/>
    <w:rsid w:val="0006567D"/>
    <w:rsid w:val="00065CF4"/>
    <w:rsid w:val="000667D9"/>
    <w:rsid w:val="00066896"/>
    <w:rsid w:val="00067648"/>
    <w:rsid w:val="00067D29"/>
    <w:rsid w:val="00067E1B"/>
    <w:rsid w:val="0007105D"/>
    <w:rsid w:val="00072B18"/>
    <w:rsid w:val="0008098C"/>
    <w:rsid w:val="000833C4"/>
    <w:rsid w:val="00084912"/>
    <w:rsid w:val="00085B9B"/>
    <w:rsid w:val="00086F81"/>
    <w:rsid w:val="00095385"/>
    <w:rsid w:val="000969D0"/>
    <w:rsid w:val="0009701C"/>
    <w:rsid w:val="00097C39"/>
    <w:rsid w:val="000A20A6"/>
    <w:rsid w:val="000A23B7"/>
    <w:rsid w:val="000A41D7"/>
    <w:rsid w:val="000A4277"/>
    <w:rsid w:val="000A78A1"/>
    <w:rsid w:val="000B2F50"/>
    <w:rsid w:val="000B31D9"/>
    <w:rsid w:val="000C02A1"/>
    <w:rsid w:val="000C387D"/>
    <w:rsid w:val="000C5531"/>
    <w:rsid w:val="000C5DA9"/>
    <w:rsid w:val="000D3592"/>
    <w:rsid w:val="000D6549"/>
    <w:rsid w:val="000E1209"/>
    <w:rsid w:val="000E22A0"/>
    <w:rsid w:val="000E6908"/>
    <w:rsid w:val="000F254D"/>
    <w:rsid w:val="000F28B3"/>
    <w:rsid w:val="000F4213"/>
    <w:rsid w:val="000F59B4"/>
    <w:rsid w:val="000F768A"/>
    <w:rsid w:val="001021CF"/>
    <w:rsid w:val="0010264B"/>
    <w:rsid w:val="001028E3"/>
    <w:rsid w:val="00111D60"/>
    <w:rsid w:val="0011455C"/>
    <w:rsid w:val="0011657B"/>
    <w:rsid w:val="00116689"/>
    <w:rsid w:val="00121316"/>
    <w:rsid w:val="00122442"/>
    <w:rsid w:val="001227B2"/>
    <w:rsid w:val="001232CF"/>
    <w:rsid w:val="0012392F"/>
    <w:rsid w:val="0012455B"/>
    <w:rsid w:val="00124C0D"/>
    <w:rsid w:val="00124F20"/>
    <w:rsid w:val="001261EC"/>
    <w:rsid w:val="001266D6"/>
    <w:rsid w:val="00134671"/>
    <w:rsid w:val="001364E8"/>
    <w:rsid w:val="00136F99"/>
    <w:rsid w:val="00140F7C"/>
    <w:rsid w:val="0014260D"/>
    <w:rsid w:val="00144D31"/>
    <w:rsid w:val="0014602F"/>
    <w:rsid w:val="0015183B"/>
    <w:rsid w:val="00161937"/>
    <w:rsid w:val="00163939"/>
    <w:rsid w:val="00164725"/>
    <w:rsid w:val="00165DC7"/>
    <w:rsid w:val="001749B5"/>
    <w:rsid w:val="00177D61"/>
    <w:rsid w:val="00180EAB"/>
    <w:rsid w:val="00193D07"/>
    <w:rsid w:val="001952BD"/>
    <w:rsid w:val="001957B2"/>
    <w:rsid w:val="00196187"/>
    <w:rsid w:val="001964E5"/>
    <w:rsid w:val="001A0374"/>
    <w:rsid w:val="001A115B"/>
    <w:rsid w:val="001A2A9D"/>
    <w:rsid w:val="001A36D2"/>
    <w:rsid w:val="001B019D"/>
    <w:rsid w:val="001B1365"/>
    <w:rsid w:val="001B4332"/>
    <w:rsid w:val="001B7A68"/>
    <w:rsid w:val="001B7F46"/>
    <w:rsid w:val="001C0706"/>
    <w:rsid w:val="001C6FD3"/>
    <w:rsid w:val="001E7274"/>
    <w:rsid w:val="001E743A"/>
    <w:rsid w:val="001F154E"/>
    <w:rsid w:val="001F3ADE"/>
    <w:rsid w:val="00202D86"/>
    <w:rsid w:val="00204FE0"/>
    <w:rsid w:val="0020629D"/>
    <w:rsid w:val="002116EB"/>
    <w:rsid w:val="00213E7D"/>
    <w:rsid w:val="0021688F"/>
    <w:rsid w:val="00223F40"/>
    <w:rsid w:val="002252E2"/>
    <w:rsid w:val="00227168"/>
    <w:rsid w:val="00232E04"/>
    <w:rsid w:val="002353AE"/>
    <w:rsid w:val="00236D8F"/>
    <w:rsid w:val="00243F51"/>
    <w:rsid w:val="002473A2"/>
    <w:rsid w:val="002476C7"/>
    <w:rsid w:val="002515B8"/>
    <w:rsid w:val="00252C55"/>
    <w:rsid w:val="00255394"/>
    <w:rsid w:val="00270DB6"/>
    <w:rsid w:val="00272D44"/>
    <w:rsid w:val="00274378"/>
    <w:rsid w:val="00275B84"/>
    <w:rsid w:val="00276426"/>
    <w:rsid w:val="00284EC8"/>
    <w:rsid w:val="00290F42"/>
    <w:rsid w:val="00291836"/>
    <w:rsid w:val="002A1C6B"/>
    <w:rsid w:val="002A2AEA"/>
    <w:rsid w:val="002A562B"/>
    <w:rsid w:val="002A5E38"/>
    <w:rsid w:val="002A6C43"/>
    <w:rsid w:val="002B08A2"/>
    <w:rsid w:val="002B6C0A"/>
    <w:rsid w:val="002C0D25"/>
    <w:rsid w:val="002C1CE8"/>
    <w:rsid w:val="002D0076"/>
    <w:rsid w:val="002D43BB"/>
    <w:rsid w:val="002D73F1"/>
    <w:rsid w:val="002E0395"/>
    <w:rsid w:val="002E20C6"/>
    <w:rsid w:val="002E24A9"/>
    <w:rsid w:val="002E2D46"/>
    <w:rsid w:val="002E3DDE"/>
    <w:rsid w:val="002F1C7C"/>
    <w:rsid w:val="00301215"/>
    <w:rsid w:val="0030299A"/>
    <w:rsid w:val="00303E2A"/>
    <w:rsid w:val="003071EC"/>
    <w:rsid w:val="00311D1B"/>
    <w:rsid w:val="0031216E"/>
    <w:rsid w:val="0031321A"/>
    <w:rsid w:val="00315266"/>
    <w:rsid w:val="0032462E"/>
    <w:rsid w:val="00324834"/>
    <w:rsid w:val="00325BDC"/>
    <w:rsid w:val="0033065C"/>
    <w:rsid w:val="00332925"/>
    <w:rsid w:val="0034107F"/>
    <w:rsid w:val="00350E12"/>
    <w:rsid w:val="003515BE"/>
    <w:rsid w:val="00353588"/>
    <w:rsid w:val="00353F66"/>
    <w:rsid w:val="00355A33"/>
    <w:rsid w:val="003637B8"/>
    <w:rsid w:val="00365273"/>
    <w:rsid w:val="003661E1"/>
    <w:rsid w:val="0037020E"/>
    <w:rsid w:val="003751E7"/>
    <w:rsid w:val="00375CA9"/>
    <w:rsid w:val="00376154"/>
    <w:rsid w:val="00377222"/>
    <w:rsid w:val="00380D91"/>
    <w:rsid w:val="00381A8A"/>
    <w:rsid w:val="00383F1A"/>
    <w:rsid w:val="0038573E"/>
    <w:rsid w:val="00387252"/>
    <w:rsid w:val="003A0B97"/>
    <w:rsid w:val="003A26A2"/>
    <w:rsid w:val="003A3278"/>
    <w:rsid w:val="003A4021"/>
    <w:rsid w:val="003A6D76"/>
    <w:rsid w:val="003A75AD"/>
    <w:rsid w:val="003C54E2"/>
    <w:rsid w:val="003C5CB8"/>
    <w:rsid w:val="003C5DCB"/>
    <w:rsid w:val="003C61E7"/>
    <w:rsid w:val="003D1A5D"/>
    <w:rsid w:val="003E1B52"/>
    <w:rsid w:val="003E3F69"/>
    <w:rsid w:val="003E6579"/>
    <w:rsid w:val="003F139B"/>
    <w:rsid w:val="003F3C00"/>
    <w:rsid w:val="00400B1F"/>
    <w:rsid w:val="004030C1"/>
    <w:rsid w:val="00403621"/>
    <w:rsid w:val="004047CA"/>
    <w:rsid w:val="004065EC"/>
    <w:rsid w:val="004167A3"/>
    <w:rsid w:val="00416C18"/>
    <w:rsid w:val="00417C0A"/>
    <w:rsid w:val="0042105F"/>
    <w:rsid w:val="00421597"/>
    <w:rsid w:val="00423D31"/>
    <w:rsid w:val="00425C4D"/>
    <w:rsid w:val="004269E1"/>
    <w:rsid w:val="00431789"/>
    <w:rsid w:val="00433C5A"/>
    <w:rsid w:val="0043709C"/>
    <w:rsid w:val="004400DD"/>
    <w:rsid w:val="0044355E"/>
    <w:rsid w:val="00445E16"/>
    <w:rsid w:val="00446CFD"/>
    <w:rsid w:val="00447D93"/>
    <w:rsid w:val="0045180B"/>
    <w:rsid w:val="0046015A"/>
    <w:rsid w:val="004635D5"/>
    <w:rsid w:val="00464574"/>
    <w:rsid w:val="00466DF3"/>
    <w:rsid w:val="0047162D"/>
    <w:rsid w:val="00473111"/>
    <w:rsid w:val="00475F1C"/>
    <w:rsid w:val="00477A72"/>
    <w:rsid w:val="00487769"/>
    <w:rsid w:val="00487936"/>
    <w:rsid w:val="004905FB"/>
    <w:rsid w:val="00490913"/>
    <w:rsid w:val="00492C96"/>
    <w:rsid w:val="0049619A"/>
    <w:rsid w:val="004A3B27"/>
    <w:rsid w:val="004A6102"/>
    <w:rsid w:val="004B2201"/>
    <w:rsid w:val="004B2BE4"/>
    <w:rsid w:val="004C153F"/>
    <w:rsid w:val="004C34A2"/>
    <w:rsid w:val="004C58F2"/>
    <w:rsid w:val="004C73FD"/>
    <w:rsid w:val="004D13AB"/>
    <w:rsid w:val="004D2F09"/>
    <w:rsid w:val="004D423A"/>
    <w:rsid w:val="004D5180"/>
    <w:rsid w:val="004D71A7"/>
    <w:rsid w:val="004E2780"/>
    <w:rsid w:val="004E779C"/>
    <w:rsid w:val="004F3238"/>
    <w:rsid w:val="004F34B3"/>
    <w:rsid w:val="004F47A7"/>
    <w:rsid w:val="004F6B23"/>
    <w:rsid w:val="004F7579"/>
    <w:rsid w:val="00504905"/>
    <w:rsid w:val="00504CF0"/>
    <w:rsid w:val="00505449"/>
    <w:rsid w:val="005064E5"/>
    <w:rsid w:val="005129B2"/>
    <w:rsid w:val="00513160"/>
    <w:rsid w:val="00513465"/>
    <w:rsid w:val="00520CCE"/>
    <w:rsid w:val="00523BE6"/>
    <w:rsid w:val="00523C45"/>
    <w:rsid w:val="005242F1"/>
    <w:rsid w:val="00525B1F"/>
    <w:rsid w:val="00531744"/>
    <w:rsid w:val="0053582D"/>
    <w:rsid w:val="00541F81"/>
    <w:rsid w:val="00543578"/>
    <w:rsid w:val="00547C02"/>
    <w:rsid w:val="005504F5"/>
    <w:rsid w:val="00553F36"/>
    <w:rsid w:val="00554B80"/>
    <w:rsid w:val="00554EB3"/>
    <w:rsid w:val="005562C1"/>
    <w:rsid w:val="00556AEC"/>
    <w:rsid w:val="00560457"/>
    <w:rsid w:val="0057127F"/>
    <w:rsid w:val="005758F4"/>
    <w:rsid w:val="00576C3B"/>
    <w:rsid w:val="005802D2"/>
    <w:rsid w:val="00583B53"/>
    <w:rsid w:val="00587696"/>
    <w:rsid w:val="0059662D"/>
    <w:rsid w:val="005A2E28"/>
    <w:rsid w:val="005A408D"/>
    <w:rsid w:val="005A4357"/>
    <w:rsid w:val="005A44B5"/>
    <w:rsid w:val="005B61C9"/>
    <w:rsid w:val="005B6310"/>
    <w:rsid w:val="005C1CBB"/>
    <w:rsid w:val="005D1572"/>
    <w:rsid w:val="005D2221"/>
    <w:rsid w:val="005D416A"/>
    <w:rsid w:val="005D41F8"/>
    <w:rsid w:val="005D4F69"/>
    <w:rsid w:val="005D656B"/>
    <w:rsid w:val="005E04CB"/>
    <w:rsid w:val="005E0874"/>
    <w:rsid w:val="005E2E8B"/>
    <w:rsid w:val="005E5F98"/>
    <w:rsid w:val="005F41B1"/>
    <w:rsid w:val="005F4661"/>
    <w:rsid w:val="0060198C"/>
    <w:rsid w:val="006032E3"/>
    <w:rsid w:val="006055BC"/>
    <w:rsid w:val="006141B2"/>
    <w:rsid w:val="00615C6B"/>
    <w:rsid w:val="00616AA8"/>
    <w:rsid w:val="00622035"/>
    <w:rsid w:val="0062205B"/>
    <w:rsid w:val="00623F29"/>
    <w:rsid w:val="00630E30"/>
    <w:rsid w:val="00632B65"/>
    <w:rsid w:val="00633DA3"/>
    <w:rsid w:val="006432A3"/>
    <w:rsid w:val="00646BFD"/>
    <w:rsid w:val="00650AA1"/>
    <w:rsid w:val="006512BC"/>
    <w:rsid w:val="006520AE"/>
    <w:rsid w:val="00652E1B"/>
    <w:rsid w:val="00653516"/>
    <w:rsid w:val="00653540"/>
    <w:rsid w:val="00653E69"/>
    <w:rsid w:val="00656FEB"/>
    <w:rsid w:val="00657A35"/>
    <w:rsid w:val="00663002"/>
    <w:rsid w:val="00665EE7"/>
    <w:rsid w:val="006730F1"/>
    <w:rsid w:val="006740F5"/>
    <w:rsid w:val="00680230"/>
    <w:rsid w:val="006802EC"/>
    <w:rsid w:val="006908FB"/>
    <w:rsid w:val="00691267"/>
    <w:rsid w:val="00692D8A"/>
    <w:rsid w:val="0069389F"/>
    <w:rsid w:val="006A3627"/>
    <w:rsid w:val="006A39BE"/>
    <w:rsid w:val="006B1DFD"/>
    <w:rsid w:val="006B22DB"/>
    <w:rsid w:val="006C025B"/>
    <w:rsid w:val="006C08C5"/>
    <w:rsid w:val="006C466A"/>
    <w:rsid w:val="006C4A9D"/>
    <w:rsid w:val="006C4B5E"/>
    <w:rsid w:val="006C597D"/>
    <w:rsid w:val="006D33AA"/>
    <w:rsid w:val="006D34E3"/>
    <w:rsid w:val="006D47D9"/>
    <w:rsid w:val="006D74D7"/>
    <w:rsid w:val="006E0DBB"/>
    <w:rsid w:val="006E1D5D"/>
    <w:rsid w:val="006E1EF4"/>
    <w:rsid w:val="006E257D"/>
    <w:rsid w:val="006E4CF5"/>
    <w:rsid w:val="006F0233"/>
    <w:rsid w:val="006F026D"/>
    <w:rsid w:val="006F1D96"/>
    <w:rsid w:val="00707A42"/>
    <w:rsid w:val="00717D64"/>
    <w:rsid w:val="00722A1A"/>
    <w:rsid w:val="007259D6"/>
    <w:rsid w:val="0073036E"/>
    <w:rsid w:val="007400C5"/>
    <w:rsid w:val="00744007"/>
    <w:rsid w:val="00751F85"/>
    <w:rsid w:val="0075452D"/>
    <w:rsid w:val="0076129A"/>
    <w:rsid w:val="00761563"/>
    <w:rsid w:val="00763BF5"/>
    <w:rsid w:val="00763C3C"/>
    <w:rsid w:val="00772F8A"/>
    <w:rsid w:val="00776024"/>
    <w:rsid w:val="00776DE4"/>
    <w:rsid w:val="007818C3"/>
    <w:rsid w:val="0079026B"/>
    <w:rsid w:val="00792DFB"/>
    <w:rsid w:val="007932C1"/>
    <w:rsid w:val="007A05DC"/>
    <w:rsid w:val="007A25FD"/>
    <w:rsid w:val="007A47D1"/>
    <w:rsid w:val="007A5423"/>
    <w:rsid w:val="007A573B"/>
    <w:rsid w:val="007A704E"/>
    <w:rsid w:val="007A7432"/>
    <w:rsid w:val="007A7BE3"/>
    <w:rsid w:val="007B124F"/>
    <w:rsid w:val="007B64C1"/>
    <w:rsid w:val="007C0FD3"/>
    <w:rsid w:val="007C1A9B"/>
    <w:rsid w:val="007C1E23"/>
    <w:rsid w:val="007C55AA"/>
    <w:rsid w:val="007C5A01"/>
    <w:rsid w:val="007C6BE3"/>
    <w:rsid w:val="007D2B96"/>
    <w:rsid w:val="007D665E"/>
    <w:rsid w:val="007E1F34"/>
    <w:rsid w:val="007E26AA"/>
    <w:rsid w:val="007E2E1F"/>
    <w:rsid w:val="007E40F9"/>
    <w:rsid w:val="007E4498"/>
    <w:rsid w:val="007E621D"/>
    <w:rsid w:val="007F1789"/>
    <w:rsid w:val="007F51DD"/>
    <w:rsid w:val="007F5BAD"/>
    <w:rsid w:val="007F6EA1"/>
    <w:rsid w:val="007F7387"/>
    <w:rsid w:val="008001EE"/>
    <w:rsid w:val="00800A81"/>
    <w:rsid w:val="00806D93"/>
    <w:rsid w:val="00812DC6"/>
    <w:rsid w:val="00817A15"/>
    <w:rsid w:val="00821F16"/>
    <w:rsid w:val="008238E2"/>
    <w:rsid w:val="00831F08"/>
    <w:rsid w:val="008326FD"/>
    <w:rsid w:val="008360F9"/>
    <w:rsid w:val="0083679D"/>
    <w:rsid w:val="00836AFB"/>
    <w:rsid w:val="0083741E"/>
    <w:rsid w:val="00842368"/>
    <w:rsid w:val="008448D2"/>
    <w:rsid w:val="00844B8B"/>
    <w:rsid w:val="00844ECB"/>
    <w:rsid w:val="00845166"/>
    <w:rsid w:val="00845C49"/>
    <w:rsid w:val="008507A0"/>
    <w:rsid w:val="00851479"/>
    <w:rsid w:val="0085541E"/>
    <w:rsid w:val="00855BA1"/>
    <w:rsid w:val="00856061"/>
    <w:rsid w:val="008648AD"/>
    <w:rsid w:val="00865F6C"/>
    <w:rsid w:val="00866330"/>
    <w:rsid w:val="00867333"/>
    <w:rsid w:val="00867EA0"/>
    <w:rsid w:val="00870201"/>
    <w:rsid w:val="008803E5"/>
    <w:rsid w:val="00880B96"/>
    <w:rsid w:val="00880FB4"/>
    <w:rsid w:val="008927C3"/>
    <w:rsid w:val="00893937"/>
    <w:rsid w:val="00894566"/>
    <w:rsid w:val="008A2B65"/>
    <w:rsid w:val="008A4B4B"/>
    <w:rsid w:val="008A4EAB"/>
    <w:rsid w:val="008B07F6"/>
    <w:rsid w:val="008B38DA"/>
    <w:rsid w:val="008B4F47"/>
    <w:rsid w:val="008B7108"/>
    <w:rsid w:val="008D5348"/>
    <w:rsid w:val="008D5B47"/>
    <w:rsid w:val="008E549E"/>
    <w:rsid w:val="008F1909"/>
    <w:rsid w:val="008F2349"/>
    <w:rsid w:val="00904D5B"/>
    <w:rsid w:val="00905238"/>
    <w:rsid w:val="009065B5"/>
    <w:rsid w:val="00907CE0"/>
    <w:rsid w:val="00916826"/>
    <w:rsid w:val="00920020"/>
    <w:rsid w:val="0092080D"/>
    <w:rsid w:val="00922139"/>
    <w:rsid w:val="00926B59"/>
    <w:rsid w:val="009306B4"/>
    <w:rsid w:val="00930790"/>
    <w:rsid w:val="00931004"/>
    <w:rsid w:val="0093285F"/>
    <w:rsid w:val="00933940"/>
    <w:rsid w:val="00934107"/>
    <w:rsid w:val="00944A08"/>
    <w:rsid w:val="00947176"/>
    <w:rsid w:val="00947F15"/>
    <w:rsid w:val="009515C5"/>
    <w:rsid w:val="00956170"/>
    <w:rsid w:val="00960FE6"/>
    <w:rsid w:val="00963756"/>
    <w:rsid w:val="0097017B"/>
    <w:rsid w:val="0097075E"/>
    <w:rsid w:val="00972653"/>
    <w:rsid w:val="009730EA"/>
    <w:rsid w:val="009762CD"/>
    <w:rsid w:val="009767A2"/>
    <w:rsid w:val="009773FD"/>
    <w:rsid w:val="00981F9C"/>
    <w:rsid w:val="00982BF2"/>
    <w:rsid w:val="009919F7"/>
    <w:rsid w:val="00992180"/>
    <w:rsid w:val="00992D5C"/>
    <w:rsid w:val="00992FA9"/>
    <w:rsid w:val="0099323C"/>
    <w:rsid w:val="00996502"/>
    <w:rsid w:val="009A166C"/>
    <w:rsid w:val="009A47C5"/>
    <w:rsid w:val="009A5DD8"/>
    <w:rsid w:val="009A5E33"/>
    <w:rsid w:val="009A6854"/>
    <w:rsid w:val="009A70FE"/>
    <w:rsid w:val="009A7BF6"/>
    <w:rsid w:val="009B3D41"/>
    <w:rsid w:val="009B501A"/>
    <w:rsid w:val="009B5FBC"/>
    <w:rsid w:val="009B7DA8"/>
    <w:rsid w:val="009C118E"/>
    <w:rsid w:val="009C37EF"/>
    <w:rsid w:val="009C3A3F"/>
    <w:rsid w:val="009C611A"/>
    <w:rsid w:val="009C7BCB"/>
    <w:rsid w:val="009D0542"/>
    <w:rsid w:val="009D7DE5"/>
    <w:rsid w:val="009E1AFB"/>
    <w:rsid w:val="009E2D6E"/>
    <w:rsid w:val="009F11C6"/>
    <w:rsid w:val="009F1630"/>
    <w:rsid w:val="009F1C44"/>
    <w:rsid w:val="009F1E12"/>
    <w:rsid w:val="009F5F0D"/>
    <w:rsid w:val="009F7307"/>
    <w:rsid w:val="00A0045E"/>
    <w:rsid w:val="00A03931"/>
    <w:rsid w:val="00A105F2"/>
    <w:rsid w:val="00A21B9F"/>
    <w:rsid w:val="00A30D24"/>
    <w:rsid w:val="00A32100"/>
    <w:rsid w:val="00A37412"/>
    <w:rsid w:val="00A42FB4"/>
    <w:rsid w:val="00A4320D"/>
    <w:rsid w:val="00A43419"/>
    <w:rsid w:val="00A4437C"/>
    <w:rsid w:val="00A50E03"/>
    <w:rsid w:val="00A51009"/>
    <w:rsid w:val="00A56BA8"/>
    <w:rsid w:val="00A5705B"/>
    <w:rsid w:val="00A63B77"/>
    <w:rsid w:val="00A651FC"/>
    <w:rsid w:val="00A80208"/>
    <w:rsid w:val="00A8598A"/>
    <w:rsid w:val="00A90639"/>
    <w:rsid w:val="00A93C5B"/>
    <w:rsid w:val="00AA163C"/>
    <w:rsid w:val="00AA2DBE"/>
    <w:rsid w:val="00AA3706"/>
    <w:rsid w:val="00AB174F"/>
    <w:rsid w:val="00AB40E0"/>
    <w:rsid w:val="00AB4659"/>
    <w:rsid w:val="00AC2446"/>
    <w:rsid w:val="00AD0D62"/>
    <w:rsid w:val="00AD16EE"/>
    <w:rsid w:val="00AD4159"/>
    <w:rsid w:val="00AD4E05"/>
    <w:rsid w:val="00AD73C8"/>
    <w:rsid w:val="00AE06C3"/>
    <w:rsid w:val="00AE215A"/>
    <w:rsid w:val="00AE44CA"/>
    <w:rsid w:val="00AF3084"/>
    <w:rsid w:val="00AF40FC"/>
    <w:rsid w:val="00AF625C"/>
    <w:rsid w:val="00AF7B3C"/>
    <w:rsid w:val="00B00CD8"/>
    <w:rsid w:val="00B05E30"/>
    <w:rsid w:val="00B11A15"/>
    <w:rsid w:val="00B11F26"/>
    <w:rsid w:val="00B12C4D"/>
    <w:rsid w:val="00B13D3C"/>
    <w:rsid w:val="00B17F6D"/>
    <w:rsid w:val="00B33971"/>
    <w:rsid w:val="00B3581E"/>
    <w:rsid w:val="00B40F54"/>
    <w:rsid w:val="00B412E0"/>
    <w:rsid w:val="00B45FE1"/>
    <w:rsid w:val="00B57DA2"/>
    <w:rsid w:val="00B60B67"/>
    <w:rsid w:val="00B64A73"/>
    <w:rsid w:val="00B70EF6"/>
    <w:rsid w:val="00B72280"/>
    <w:rsid w:val="00B76802"/>
    <w:rsid w:val="00B76E81"/>
    <w:rsid w:val="00B77E34"/>
    <w:rsid w:val="00B806C6"/>
    <w:rsid w:val="00B85F7E"/>
    <w:rsid w:val="00B97453"/>
    <w:rsid w:val="00BA121C"/>
    <w:rsid w:val="00BA1681"/>
    <w:rsid w:val="00BB1770"/>
    <w:rsid w:val="00BB45CC"/>
    <w:rsid w:val="00BC1E12"/>
    <w:rsid w:val="00BD1C93"/>
    <w:rsid w:val="00BD517F"/>
    <w:rsid w:val="00BD7814"/>
    <w:rsid w:val="00BE40A8"/>
    <w:rsid w:val="00BE5021"/>
    <w:rsid w:val="00BE72E3"/>
    <w:rsid w:val="00BE79B1"/>
    <w:rsid w:val="00C0166D"/>
    <w:rsid w:val="00C06367"/>
    <w:rsid w:val="00C064D8"/>
    <w:rsid w:val="00C14D61"/>
    <w:rsid w:val="00C156B4"/>
    <w:rsid w:val="00C227C7"/>
    <w:rsid w:val="00C22D97"/>
    <w:rsid w:val="00C27383"/>
    <w:rsid w:val="00C30306"/>
    <w:rsid w:val="00C40800"/>
    <w:rsid w:val="00C41AF9"/>
    <w:rsid w:val="00C43B40"/>
    <w:rsid w:val="00C466CA"/>
    <w:rsid w:val="00C50AC1"/>
    <w:rsid w:val="00C52F13"/>
    <w:rsid w:val="00C537EF"/>
    <w:rsid w:val="00C53E69"/>
    <w:rsid w:val="00C54C04"/>
    <w:rsid w:val="00C607D1"/>
    <w:rsid w:val="00C62B04"/>
    <w:rsid w:val="00C63BD3"/>
    <w:rsid w:val="00C63C52"/>
    <w:rsid w:val="00C65785"/>
    <w:rsid w:val="00C65B4F"/>
    <w:rsid w:val="00C66CDC"/>
    <w:rsid w:val="00C7204C"/>
    <w:rsid w:val="00C75DA5"/>
    <w:rsid w:val="00C77088"/>
    <w:rsid w:val="00C82B86"/>
    <w:rsid w:val="00C844DD"/>
    <w:rsid w:val="00C84958"/>
    <w:rsid w:val="00C8543F"/>
    <w:rsid w:val="00C87E05"/>
    <w:rsid w:val="00C9266C"/>
    <w:rsid w:val="00C92B9A"/>
    <w:rsid w:val="00C938D4"/>
    <w:rsid w:val="00C93B20"/>
    <w:rsid w:val="00C94322"/>
    <w:rsid w:val="00C9508E"/>
    <w:rsid w:val="00C96386"/>
    <w:rsid w:val="00CA01B7"/>
    <w:rsid w:val="00CA2AF5"/>
    <w:rsid w:val="00CA4861"/>
    <w:rsid w:val="00CA55C4"/>
    <w:rsid w:val="00CA596F"/>
    <w:rsid w:val="00CA659A"/>
    <w:rsid w:val="00CA6828"/>
    <w:rsid w:val="00CA768F"/>
    <w:rsid w:val="00CB49A8"/>
    <w:rsid w:val="00CB5AA1"/>
    <w:rsid w:val="00CB6346"/>
    <w:rsid w:val="00CC07F6"/>
    <w:rsid w:val="00CC0BF1"/>
    <w:rsid w:val="00CC2687"/>
    <w:rsid w:val="00CC4A19"/>
    <w:rsid w:val="00CC5FE6"/>
    <w:rsid w:val="00CC7727"/>
    <w:rsid w:val="00CC7A0C"/>
    <w:rsid w:val="00CD1587"/>
    <w:rsid w:val="00CD4F7A"/>
    <w:rsid w:val="00CD50D9"/>
    <w:rsid w:val="00CD514A"/>
    <w:rsid w:val="00CD555A"/>
    <w:rsid w:val="00CD6707"/>
    <w:rsid w:val="00CD79B2"/>
    <w:rsid w:val="00CE2B22"/>
    <w:rsid w:val="00CE4C0D"/>
    <w:rsid w:val="00CE705D"/>
    <w:rsid w:val="00CF18A8"/>
    <w:rsid w:val="00CF37A3"/>
    <w:rsid w:val="00CF5E5E"/>
    <w:rsid w:val="00CF767D"/>
    <w:rsid w:val="00D022F6"/>
    <w:rsid w:val="00D104B3"/>
    <w:rsid w:val="00D106A9"/>
    <w:rsid w:val="00D12833"/>
    <w:rsid w:val="00D153A7"/>
    <w:rsid w:val="00D21791"/>
    <w:rsid w:val="00D234F2"/>
    <w:rsid w:val="00D25EFF"/>
    <w:rsid w:val="00D26E48"/>
    <w:rsid w:val="00D3250D"/>
    <w:rsid w:val="00D328F4"/>
    <w:rsid w:val="00D3595D"/>
    <w:rsid w:val="00D36B9A"/>
    <w:rsid w:val="00D36EBA"/>
    <w:rsid w:val="00D42C07"/>
    <w:rsid w:val="00D43CE4"/>
    <w:rsid w:val="00D4415B"/>
    <w:rsid w:val="00D45E77"/>
    <w:rsid w:val="00D47EF5"/>
    <w:rsid w:val="00D564FB"/>
    <w:rsid w:val="00D60623"/>
    <w:rsid w:val="00D612CB"/>
    <w:rsid w:val="00D61A65"/>
    <w:rsid w:val="00D646D2"/>
    <w:rsid w:val="00D64B5D"/>
    <w:rsid w:val="00D650D1"/>
    <w:rsid w:val="00D65EED"/>
    <w:rsid w:val="00D674A2"/>
    <w:rsid w:val="00D703B3"/>
    <w:rsid w:val="00D7171B"/>
    <w:rsid w:val="00D74933"/>
    <w:rsid w:val="00D82115"/>
    <w:rsid w:val="00D82497"/>
    <w:rsid w:val="00D873C8"/>
    <w:rsid w:val="00D87F72"/>
    <w:rsid w:val="00D9227E"/>
    <w:rsid w:val="00D931B3"/>
    <w:rsid w:val="00D940D4"/>
    <w:rsid w:val="00DA30EC"/>
    <w:rsid w:val="00DA315B"/>
    <w:rsid w:val="00DA3E31"/>
    <w:rsid w:val="00DA40E9"/>
    <w:rsid w:val="00DA4C5F"/>
    <w:rsid w:val="00DA523A"/>
    <w:rsid w:val="00DB7616"/>
    <w:rsid w:val="00DC0714"/>
    <w:rsid w:val="00DC2E11"/>
    <w:rsid w:val="00DC3507"/>
    <w:rsid w:val="00DC48E8"/>
    <w:rsid w:val="00DC4EA6"/>
    <w:rsid w:val="00DC6012"/>
    <w:rsid w:val="00DC6200"/>
    <w:rsid w:val="00DD2197"/>
    <w:rsid w:val="00DD2E2A"/>
    <w:rsid w:val="00DD40F1"/>
    <w:rsid w:val="00DD7206"/>
    <w:rsid w:val="00DE1D2E"/>
    <w:rsid w:val="00DE5458"/>
    <w:rsid w:val="00DE675B"/>
    <w:rsid w:val="00DE7153"/>
    <w:rsid w:val="00DF108C"/>
    <w:rsid w:val="00DF23B1"/>
    <w:rsid w:val="00DF4C05"/>
    <w:rsid w:val="00E028B0"/>
    <w:rsid w:val="00E21DE8"/>
    <w:rsid w:val="00E24320"/>
    <w:rsid w:val="00E2647C"/>
    <w:rsid w:val="00E30135"/>
    <w:rsid w:val="00E354BF"/>
    <w:rsid w:val="00E36E93"/>
    <w:rsid w:val="00E4120C"/>
    <w:rsid w:val="00E52CAB"/>
    <w:rsid w:val="00E56E4F"/>
    <w:rsid w:val="00E616DF"/>
    <w:rsid w:val="00E62EE5"/>
    <w:rsid w:val="00E66E4F"/>
    <w:rsid w:val="00E74828"/>
    <w:rsid w:val="00E773E7"/>
    <w:rsid w:val="00E813D2"/>
    <w:rsid w:val="00E84A8F"/>
    <w:rsid w:val="00E86379"/>
    <w:rsid w:val="00E87F21"/>
    <w:rsid w:val="00E95D44"/>
    <w:rsid w:val="00EA1A46"/>
    <w:rsid w:val="00EA3233"/>
    <w:rsid w:val="00EA4DA7"/>
    <w:rsid w:val="00EB6C1E"/>
    <w:rsid w:val="00EC0017"/>
    <w:rsid w:val="00EC4624"/>
    <w:rsid w:val="00EC5358"/>
    <w:rsid w:val="00EC7E86"/>
    <w:rsid w:val="00ED081E"/>
    <w:rsid w:val="00ED0F86"/>
    <w:rsid w:val="00ED3045"/>
    <w:rsid w:val="00ED31F3"/>
    <w:rsid w:val="00EE11AC"/>
    <w:rsid w:val="00EE1690"/>
    <w:rsid w:val="00EE37CC"/>
    <w:rsid w:val="00EF3FCF"/>
    <w:rsid w:val="00EF4586"/>
    <w:rsid w:val="00EF53D1"/>
    <w:rsid w:val="00F023AA"/>
    <w:rsid w:val="00F02A6F"/>
    <w:rsid w:val="00F02CE7"/>
    <w:rsid w:val="00F10BC0"/>
    <w:rsid w:val="00F10D09"/>
    <w:rsid w:val="00F11609"/>
    <w:rsid w:val="00F1238A"/>
    <w:rsid w:val="00F1274E"/>
    <w:rsid w:val="00F13D5C"/>
    <w:rsid w:val="00F165F2"/>
    <w:rsid w:val="00F171B0"/>
    <w:rsid w:val="00F17C01"/>
    <w:rsid w:val="00F22FDC"/>
    <w:rsid w:val="00F26F66"/>
    <w:rsid w:val="00F320FA"/>
    <w:rsid w:val="00F32ABC"/>
    <w:rsid w:val="00F35D7E"/>
    <w:rsid w:val="00F428CE"/>
    <w:rsid w:val="00F42C24"/>
    <w:rsid w:val="00F43F56"/>
    <w:rsid w:val="00F44A1B"/>
    <w:rsid w:val="00F4703F"/>
    <w:rsid w:val="00F52F03"/>
    <w:rsid w:val="00F61D22"/>
    <w:rsid w:val="00F621CB"/>
    <w:rsid w:val="00F64216"/>
    <w:rsid w:val="00F65F01"/>
    <w:rsid w:val="00F66F18"/>
    <w:rsid w:val="00F77645"/>
    <w:rsid w:val="00F9132D"/>
    <w:rsid w:val="00F95082"/>
    <w:rsid w:val="00F9777A"/>
    <w:rsid w:val="00F97AB0"/>
    <w:rsid w:val="00FA0692"/>
    <w:rsid w:val="00FA23EC"/>
    <w:rsid w:val="00FA3B4F"/>
    <w:rsid w:val="00FA5E70"/>
    <w:rsid w:val="00FC0351"/>
    <w:rsid w:val="00FC0EC0"/>
    <w:rsid w:val="00FC1F64"/>
    <w:rsid w:val="00FC3999"/>
    <w:rsid w:val="00FC61FB"/>
    <w:rsid w:val="00FC6BF1"/>
    <w:rsid w:val="00FC6F72"/>
    <w:rsid w:val="00FD49AB"/>
    <w:rsid w:val="00FD6CF2"/>
    <w:rsid w:val="00FE0048"/>
    <w:rsid w:val="00FE6BD5"/>
    <w:rsid w:val="00FF2554"/>
    <w:rsid w:val="00FF3022"/>
    <w:rsid w:val="00FF525A"/>
    <w:rsid w:val="00FF5463"/>
    <w:rsid w:val="00FF5E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2D"/>
    <w:rPr>
      <w:sz w:val="24"/>
      <w:szCs w:val="24"/>
    </w:rPr>
  </w:style>
  <w:style w:type="paragraph" w:styleId="1">
    <w:name w:val="heading 1"/>
    <w:basedOn w:val="a"/>
    <w:next w:val="a"/>
    <w:qFormat/>
    <w:rsid w:val="00F9132D"/>
    <w:pPr>
      <w:keepNext/>
      <w:jc w:val="center"/>
      <w:outlineLvl w:val="0"/>
    </w:pPr>
    <w:rPr>
      <w:rFonts w:ascii="Arial" w:hAnsi="Arial" w:cs="Arial"/>
      <w:sz w:val="20"/>
      <w:u w:val="single"/>
    </w:rPr>
  </w:style>
  <w:style w:type="paragraph" w:styleId="2">
    <w:name w:val="heading 2"/>
    <w:basedOn w:val="a"/>
    <w:next w:val="a"/>
    <w:link w:val="2Char"/>
    <w:qFormat/>
    <w:rsid w:val="00F9132D"/>
    <w:pPr>
      <w:keepNext/>
      <w:jc w:val="center"/>
      <w:outlineLvl w:val="1"/>
    </w:pPr>
    <w:rPr>
      <w:rFonts w:ascii="Arial" w:hAnsi="Arial" w:cs="Arial"/>
      <w:b/>
      <w:bCs/>
    </w:rPr>
  </w:style>
  <w:style w:type="paragraph" w:styleId="3">
    <w:name w:val="heading 3"/>
    <w:basedOn w:val="a"/>
    <w:next w:val="a"/>
    <w:link w:val="3Char"/>
    <w:uiPriority w:val="9"/>
    <w:qFormat/>
    <w:rsid w:val="007F17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F9132D"/>
    <w:rPr>
      <w:color w:val="0000FF"/>
      <w:u w:val="single"/>
    </w:rPr>
  </w:style>
  <w:style w:type="character" w:styleId="a3">
    <w:name w:val="Strong"/>
    <w:basedOn w:val="a0"/>
    <w:uiPriority w:val="22"/>
    <w:qFormat/>
    <w:rsid w:val="00C227C7"/>
    <w:rPr>
      <w:b/>
      <w:bCs/>
    </w:rPr>
  </w:style>
  <w:style w:type="table" w:styleId="a4">
    <w:name w:val="Table Grid"/>
    <w:basedOn w:val="a1"/>
    <w:uiPriority w:val="59"/>
    <w:rsid w:val="00C54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Char0"/>
    <w:semiHidden/>
    <w:rsid w:val="00D26E48"/>
    <w:rPr>
      <w:rFonts w:ascii="Arial" w:hAnsi="Arial" w:cs="Arial"/>
      <w:sz w:val="22"/>
    </w:rPr>
  </w:style>
  <w:style w:type="character" w:customStyle="1" w:styleId="2Char0">
    <w:name w:val="Σώμα κείμενου 2 Char"/>
    <w:basedOn w:val="a0"/>
    <w:link w:val="20"/>
    <w:semiHidden/>
    <w:rsid w:val="00D26E48"/>
    <w:rPr>
      <w:rFonts w:ascii="Arial" w:hAnsi="Arial" w:cs="Arial"/>
      <w:sz w:val="22"/>
      <w:szCs w:val="24"/>
    </w:rPr>
  </w:style>
  <w:style w:type="character" w:customStyle="1" w:styleId="2Char">
    <w:name w:val="Επικεφαλίδα 2 Char"/>
    <w:basedOn w:val="a0"/>
    <w:link w:val="2"/>
    <w:rsid w:val="008B38DA"/>
    <w:rPr>
      <w:rFonts w:ascii="Arial" w:hAnsi="Arial" w:cs="Arial"/>
      <w:b/>
      <w:bCs/>
      <w:sz w:val="24"/>
      <w:szCs w:val="24"/>
    </w:rPr>
  </w:style>
  <w:style w:type="character" w:styleId="a5">
    <w:name w:val="Emphasis"/>
    <w:basedOn w:val="a0"/>
    <w:uiPriority w:val="20"/>
    <w:qFormat/>
    <w:rsid w:val="00A32100"/>
    <w:rPr>
      <w:b/>
      <w:bCs/>
      <w:i w:val="0"/>
      <w:iCs w:val="0"/>
    </w:rPr>
  </w:style>
  <w:style w:type="paragraph" w:styleId="a6">
    <w:name w:val="Balloon Text"/>
    <w:basedOn w:val="a"/>
    <w:link w:val="Char"/>
    <w:uiPriority w:val="99"/>
    <w:semiHidden/>
    <w:unhideWhenUsed/>
    <w:rsid w:val="00CD4F7A"/>
    <w:rPr>
      <w:rFonts w:ascii="Tahoma" w:hAnsi="Tahoma" w:cs="Tahoma"/>
      <w:sz w:val="16"/>
      <w:szCs w:val="16"/>
    </w:rPr>
  </w:style>
  <w:style w:type="character" w:customStyle="1" w:styleId="Char">
    <w:name w:val="Κείμενο πλαισίου Char"/>
    <w:basedOn w:val="a0"/>
    <w:link w:val="a6"/>
    <w:uiPriority w:val="99"/>
    <w:semiHidden/>
    <w:rsid w:val="00CD4F7A"/>
    <w:rPr>
      <w:rFonts w:ascii="Tahoma" w:hAnsi="Tahoma" w:cs="Tahoma"/>
      <w:sz w:val="16"/>
      <w:szCs w:val="16"/>
    </w:rPr>
  </w:style>
  <w:style w:type="paragraph" w:customStyle="1" w:styleId="CharCharCharCharChar2CharCharChar">
    <w:name w:val="Char Char Char Char Char2 Char Char Char"/>
    <w:basedOn w:val="a"/>
    <w:rsid w:val="00464574"/>
    <w:pPr>
      <w:spacing w:after="160" w:line="240" w:lineRule="exact"/>
    </w:pPr>
    <w:rPr>
      <w:rFonts w:ascii="Verdana" w:hAnsi="Verdana"/>
      <w:sz w:val="20"/>
      <w:szCs w:val="20"/>
      <w:lang w:val="en-US" w:eastAsia="en-US"/>
    </w:rPr>
  </w:style>
  <w:style w:type="paragraph" w:styleId="a7">
    <w:name w:val="List Paragraph"/>
    <w:basedOn w:val="a"/>
    <w:uiPriority w:val="34"/>
    <w:qFormat/>
    <w:rsid w:val="009F5F0D"/>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9E2D6E"/>
    <w:rPr>
      <w:rFonts w:ascii="Calibri" w:eastAsia="Calibri" w:hAnsi="Calibri"/>
      <w:sz w:val="22"/>
      <w:szCs w:val="22"/>
      <w:lang w:eastAsia="en-US"/>
    </w:rPr>
  </w:style>
  <w:style w:type="paragraph" w:styleId="a9">
    <w:name w:val="header"/>
    <w:basedOn w:val="a"/>
    <w:link w:val="Char0"/>
    <w:uiPriority w:val="99"/>
    <w:semiHidden/>
    <w:unhideWhenUsed/>
    <w:rsid w:val="009E2D6E"/>
    <w:pPr>
      <w:tabs>
        <w:tab w:val="center" w:pos="4153"/>
        <w:tab w:val="right" w:pos="8306"/>
      </w:tabs>
    </w:pPr>
  </w:style>
  <w:style w:type="character" w:customStyle="1" w:styleId="Char0">
    <w:name w:val="Κεφαλίδα Char"/>
    <w:basedOn w:val="a0"/>
    <w:link w:val="a9"/>
    <w:uiPriority w:val="99"/>
    <w:semiHidden/>
    <w:rsid w:val="009E2D6E"/>
    <w:rPr>
      <w:sz w:val="24"/>
      <w:szCs w:val="24"/>
    </w:rPr>
  </w:style>
  <w:style w:type="paragraph" w:styleId="aa">
    <w:name w:val="footer"/>
    <w:basedOn w:val="a"/>
    <w:link w:val="Char1"/>
    <w:uiPriority w:val="99"/>
    <w:unhideWhenUsed/>
    <w:rsid w:val="009E2D6E"/>
    <w:pPr>
      <w:tabs>
        <w:tab w:val="center" w:pos="4153"/>
        <w:tab w:val="right" w:pos="8306"/>
      </w:tabs>
    </w:pPr>
  </w:style>
  <w:style w:type="character" w:customStyle="1" w:styleId="Char1">
    <w:name w:val="Υποσέλιδο Char"/>
    <w:basedOn w:val="a0"/>
    <w:link w:val="aa"/>
    <w:uiPriority w:val="99"/>
    <w:rsid w:val="009E2D6E"/>
    <w:rPr>
      <w:sz w:val="24"/>
      <w:szCs w:val="24"/>
    </w:rPr>
  </w:style>
  <w:style w:type="paragraph" w:styleId="ab">
    <w:name w:val="annotation text"/>
    <w:basedOn w:val="a"/>
    <w:link w:val="Char2"/>
    <w:uiPriority w:val="99"/>
    <w:semiHidden/>
    <w:unhideWhenUsed/>
    <w:rsid w:val="00CC07F6"/>
    <w:rPr>
      <w:sz w:val="20"/>
      <w:szCs w:val="20"/>
    </w:rPr>
  </w:style>
  <w:style w:type="character" w:customStyle="1" w:styleId="Char2">
    <w:name w:val="Κείμενο σχολίου Char"/>
    <w:basedOn w:val="a0"/>
    <w:link w:val="ab"/>
    <w:uiPriority w:val="99"/>
    <w:semiHidden/>
    <w:rsid w:val="00CC07F6"/>
  </w:style>
  <w:style w:type="paragraph" w:styleId="ac">
    <w:name w:val="Plain Text"/>
    <w:basedOn w:val="a"/>
    <w:link w:val="Char3"/>
    <w:unhideWhenUsed/>
    <w:rsid w:val="00165DC7"/>
    <w:rPr>
      <w:rFonts w:ascii="Consolas" w:eastAsia="Calibri" w:hAnsi="Consolas"/>
      <w:sz w:val="21"/>
      <w:szCs w:val="21"/>
      <w:lang w:eastAsia="en-US"/>
    </w:rPr>
  </w:style>
  <w:style w:type="character" w:customStyle="1" w:styleId="Char3">
    <w:name w:val="Απλό κείμενο Char"/>
    <w:basedOn w:val="a0"/>
    <w:link w:val="ac"/>
    <w:rsid w:val="00165DC7"/>
    <w:rPr>
      <w:rFonts w:ascii="Consolas" w:eastAsia="Calibri" w:hAnsi="Consolas" w:cs="Times New Roman"/>
      <w:sz w:val="21"/>
      <w:szCs w:val="21"/>
      <w:lang w:eastAsia="en-US"/>
    </w:rPr>
  </w:style>
  <w:style w:type="character" w:customStyle="1" w:styleId="fullpost">
    <w:name w:val="fullpost"/>
    <w:basedOn w:val="a0"/>
    <w:rsid w:val="00FF5463"/>
    <w:rPr>
      <w:vanish w:val="0"/>
      <w:webHidden w:val="0"/>
      <w:specVanish w:val="0"/>
    </w:rPr>
  </w:style>
  <w:style w:type="character" w:customStyle="1" w:styleId="apple-converted-space">
    <w:name w:val="apple-converted-space"/>
    <w:basedOn w:val="a0"/>
    <w:rsid w:val="00431789"/>
  </w:style>
  <w:style w:type="character" w:customStyle="1" w:styleId="3Char">
    <w:name w:val="Επικεφαλίδα 3 Char"/>
    <w:basedOn w:val="a0"/>
    <w:link w:val="3"/>
    <w:uiPriority w:val="9"/>
    <w:rsid w:val="007F1789"/>
    <w:rPr>
      <w:rFonts w:ascii="Cambria" w:eastAsia="Times New Roman" w:hAnsi="Cambria" w:cs="Times New Roman"/>
      <w:b/>
      <w:bCs/>
      <w:sz w:val="26"/>
      <w:szCs w:val="26"/>
    </w:rPr>
  </w:style>
  <w:style w:type="character" w:customStyle="1" w:styleId="ad">
    <w:name w:val="a"/>
    <w:basedOn w:val="a0"/>
    <w:rsid w:val="009A70FE"/>
  </w:style>
  <w:style w:type="character" w:customStyle="1" w:styleId="apple-style-span">
    <w:name w:val="apple-style-span"/>
    <w:basedOn w:val="a0"/>
    <w:rsid w:val="009C37EF"/>
  </w:style>
  <w:style w:type="paragraph" w:styleId="Web">
    <w:name w:val="Normal (Web)"/>
    <w:basedOn w:val="a"/>
    <w:uiPriority w:val="99"/>
    <w:unhideWhenUsed/>
    <w:rsid w:val="00EB6C1E"/>
    <w:pPr>
      <w:spacing w:before="100" w:beforeAutospacing="1" w:after="100" w:afterAutospacing="1"/>
    </w:pPr>
  </w:style>
  <w:style w:type="paragraph" w:styleId="ae">
    <w:name w:val="List Bullet"/>
    <w:basedOn w:val="a"/>
    <w:autoRedefine/>
    <w:rsid w:val="00576C3B"/>
    <w:pPr>
      <w:ind w:right="-360" w:firstLine="567"/>
      <w:jc w:val="both"/>
    </w:pPr>
    <w:rPr>
      <w:rFonts w:ascii="Arial" w:eastAsia="Calibri" w:hAnsi="Arial" w:cs="Arial"/>
      <w:bCs/>
      <w:sz w:val="22"/>
      <w:lang w:eastAsia="en-US"/>
    </w:rPr>
  </w:style>
  <w:style w:type="paragraph" w:customStyle="1" w:styleId="textbody">
    <w:name w:val="textbody"/>
    <w:basedOn w:val="a"/>
    <w:rsid w:val="00C66CDC"/>
    <w:pPr>
      <w:spacing w:before="100" w:beforeAutospacing="1" w:after="100" w:afterAutospacing="1"/>
    </w:pPr>
  </w:style>
  <w:style w:type="paragraph" w:styleId="af">
    <w:name w:val="Title"/>
    <w:basedOn w:val="a"/>
    <w:link w:val="Char4"/>
    <w:qFormat/>
    <w:rsid w:val="004400DD"/>
    <w:pPr>
      <w:jc w:val="center"/>
    </w:pPr>
    <w:rPr>
      <w:b/>
      <w:bCs/>
      <w:sz w:val="28"/>
    </w:rPr>
  </w:style>
  <w:style w:type="character" w:customStyle="1" w:styleId="Char4">
    <w:name w:val="Τίτλος Char"/>
    <w:basedOn w:val="a0"/>
    <w:link w:val="af"/>
    <w:rsid w:val="004400DD"/>
    <w:rPr>
      <w:b/>
      <w:bCs/>
      <w:sz w:val="28"/>
      <w:szCs w:val="24"/>
    </w:rPr>
  </w:style>
  <w:style w:type="character" w:styleId="-0">
    <w:name w:val="FollowedHyperlink"/>
    <w:basedOn w:val="a0"/>
    <w:uiPriority w:val="99"/>
    <w:semiHidden/>
    <w:unhideWhenUsed/>
    <w:rsid w:val="00AF7B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90294">
      <w:bodyDiv w:val="1"/>
      <w:marLeft w:val="0"/>
      <w:marRight w:val="0"/>
      <w:marTop w:val="0"/>
      <w:marBottom w:val="0"/>
      <w:divBdr>
        <w:top w:val="none" w:sz="0" w:space="0" w:color="auto"/>
        <w:left w:val="none" w:sz="0" w:space="0" w:color="auto"/>
        <w:bottom w:val="none" w:sz="0" w:space="0" w:color="auto"/>
        <w:right w:val="none" w:sz="0" w:space="0" w:color="auto"/>
      </w:divBdr>
    </w:div>
    <w:div w:id="226114659">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857937274">
      <w:bodyDiv w:val="1"/>
      <w:marLeft w:val="0"/>
      <w:marRight w:val="0"/>
      <w:marTop w:val="0"/>
      <w:marBottom w:val="0"/>
      <w:divBdr>
        <w:top w:val="none" w:sz="0" w:space="0" w:color="auto"/>
        <w:left w:val="none" w:sz="0" w:space="0" w:color="auto"/>
        <w:bottom w:val="none" w:sz="0" w:space="0" w:color="auto"/>
        <w:right w:val="none" w:sz="0" w:space="0" w:color="auto"/>
      </w:divBdr>
    </w:div>
    <w:div w:id="905796233">
      <w:bodyDiv w:val="1"/>
      <w:marLeft w:val="0"/>
      <w:marRight w:val="0"/>
      <w:marTop w:val="0"/>
      <w:marBottom w:val="0"/>
      <w:divBdr>
        <w:top w:val="none" w:sz="0" w:space="0" w:color="auto"/>
        <w:left w:val="none" w:sz="0" w:space="0" w:color="auto"/>
        <w:bottom w:val="none" w:sz="0" w:space="0" w:color="auto"/>
        <w:right w:val="none" w:sz="0" w:space="0" w:color="auto"/>
      </w:divBdr>
      <w:divsChild>
        <w:div w:id="1934510101">
          <w:marLeft w:val="0"/>
          <w:marRight w:val="0"/>
          <w:marTop w:val="0"/>
          <w:marBottom w:val="0"/>
          <w:divBdr>
            <w:top w:val="none" w:sz="0" w:space="0" w:color="auto"/>
            <w:left w:val="none" w:sz="0" w:space="0" w:color="auto"/>
            <w:bottom w:val="none" w:sz="0" w:space="0" w:color="auto"/>
            <w:right w:val="none" w:sz="0" w:space="0" w:color="auto"/>
          </w:divBdr>
          <w:divsChild>
            <w:div w:id="313607364">
              <w:marLeft w:val="0"/>
              <w:marRight w:val="339"/>
              <w:marTop w:val="0"/>
              <w:marBottom w:val="0"/>
              <w:divBdr>
                <w:top w:val="none" w:sz="0" w:space="0" w:color="auto"/>
                <w:left w:val="none" w:sz="0" w:space="0" w:color="auto"/>
                <w:bottom w:val="none" w:sz="0" w:space="0" w:color="auto"/>
                <w:right w:val="none" w:sz="0" w:space="0" w:color="auto"/>
              </w:divBdr>
              <w:divsChild>
                <w:div w:id="195043207">
                  <w:marLeft w:val="0"/>
                  <w:marRight w:val="0"/>
                  <w:marTop w:val="0"/>
                  <w:marBottom w:val="0"/>
                  <w:divBdr>
                    <w:top w:val="none" w:sz="0" w:space="0" w:color="auto"/>
                    <w:left w:val="none" w:sz="0" w:space="0" w:color="auto"/>
                    <w:bottom w:val="none" w:sz="0" w:space="0" w:color="auto"/>
                    <w:right w:val="none" w:sz="0" w:space="0" w:color="auto"/>
                  </w:divBdr>
                </w:div>
                <w:div w:id="245069950">
                  <w:marLeft w:val="0"/>
                  <w:marRight w:val="0"/>
                  <w:marTop w:val="0"/>
                  <w:marBottom w:val="0"/>
                  <w:divBdr>
                    <w:top w:val="none" w:sz="0" w:space="0" w:color="auto"/>
                    <w:left w:val="none" w:sz="0" w:space="0" w:color="auto"/>
                    <w:bottom w:val="none" w:sz="0" w:space="0" w:color="auto"/>
                    <w:right w:val="none" w:sz="0" w:space="0" w:color="auto"/>
                  </w:divBdr>
                </w:div>
              </w:divsChild>
            </w:div>
            <w:div w:id="929050046">
              <w:marLeft w:val="0"/>
              <w:marRight w:val="339"/>
              <w:marTop w:val="0"/>
              <w:marBottom w:val="0"/>
              <w:divBdr>
                <w:top w:val="none" w:sz="0" w:space="0" w:color="auto"/>
                <w:left w:val="none" w:sz="0" w:space="0" w:color="auto"/>
                <w:bottom w:val="none" w:sz="0" w:space="0" w:color="auto"/>
                <w:right w:val="none" w:sz="0" w:space="0" w:color="auto"/>
              </w:divBdr>
            </w:div>
          </w:divsChild>
        </w:div>
        <w:div w:id="2038115226">
          <w:marLeft w:val="0"/>
          <w:marRight w:val="0"/>
          <w:marTop w:val="0"/>
          <w:marBottom w:val="0"/>
          <w:divBdr>
            <w:top w:val="none" w:sz="0" w:space="0" w:color="auto"/>
            <w:left w:val="none" w:sz="0" w:space="0" w:color="auto"/>
            <w:bottom w:val="none" w:sz="0" w:space="0" w:color="auto"/>
            <w:right w:val="none" w:sz="0" w:space="0" w:color="auto"/>
          </w:divBdr>
          <w:divsChild>
            <w:div w:id="18266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80928">
      <w:bodyDiv w:val="1"/>
      <w:marLeft w:val="0"/>
      <w:marRight w:val="0"/>
      <w:marTop w:val="0"/>
      <w:marBottom w:val="0"/>
      <w:divBdr>
        <w:top w:val="none" w:sz="0" w:space="0" w:color="auto"/>
        <w:left w:val="none" w:sz="0" w:space="0" w:color="auto"/>
        <w:bottom w:val="none" w:sz="0" w:space="0" w:color="auto"/>
        <w:right w:val="none" w:sz="0" w:space="0" w:color="auto"/>
      </w:divBdr>
    </w:div>
    <w:div w:id="1423334060">
      <w:bodyDiv w:val="1"/>
      <w:marLeft w:val="0"/>
      <w:marRight w:val="0"/>
      <w:marTop w:val="0"/>
      <w:marBottom w:val="0"/>
      <w:divBdr>
        <w:top w:val="none" w:sz="0" w:space="0" w:color="auto"/>
        <w:left w:val="none" w:sz="0" w:space="0" w:color="auto"/>
        <w:bottom w:val="none" w:sz="0" w:space="0" w:color="auto"/>
        <w:right w:val="none" w:sz="0" w:space="0" w:color="auto"/>
      </w:divBdr>
    </w:div>
    <w:div w:id="1664552295">
      <w:bodyDiv w:val="1"/>
      <w:marLeft w:val="0"/>
      <w:marRight w:val="0"/>
      <w:marTop w:val="0"/>
      <w:marBottom w:val="0"/>
      <w:divBdr>
        <w:top w:val="none" w:sz="0" w:space="0" w:color="auto"/>
        <w:left w:val="none" w:sz="0" w:space="0" w:color="auto"/>
        <w:bottom w:val="none" w:sz="0" w:space="0" w:color="auto"/>
        <w:right w:val="none" w:sz="0" w:space="0" w:color="auto"/>
      </w:divBdr>
    </w:div>
    <w:div w:id="1674643635">
      <w:bodyDiv w:val="1"/>
      <w:marLeft w:val="0"/>
      <w:marRight w:val="0"/>
      <w:marTop w:val="0"/>
      <w:marBottom w:val="0"/>
      <w:divBdr>
        <w:top w:val="none" w:sz="0" w:space="0" w:color="auto"/>
        <w:left w:val="none" w:sz="0" w:space="0" w:color="auto"/>
        <w:bottom w:val="none" w:sz="0" w:space="0" w:color="auto"/>
        <w:right w:val="none" w:sz="0" w:space="0" w:color="auto"/>
      </w:divBdr>
    </w:div>
    <w:div w:id="1714770981">
      <w:bodyDiv w:val="1"/>
      <w:marLeft w:val="0"/>
      <w:marRight w:val="0"/>
      <w:marTop w:val="0"/>
      <w:marBottom w:val="0"/>
      <w:divBdr>
        <w:top w:val="none" w:sz="0" w:space="0" w:color="auto"/>
        <w:left w:val="none" w:sz="0" w:space="0" w:color="auto"/>
        <w:bottom w:val="none" w:sz="0" w:space="0" w:color="auto"/>
        <w:right w:val="none" w:sz="0" w:space="0" w:color="auto"/>
      </w:divBdr>
    </w:div>
    <w:div w:id="1845432976">
      <w:bodyDiv w:val="1"/>
      <w:marLeft w:val="0"/>
      <w:marRight w:val="0"/>
      <w:marTop w:val="0"/>
      <w:marBottom w:val="0"/>
      <w:divBdr>
        <w:top w:val="none" w:sz="0" w:space="0" w:color="auto"/>
        <w:left w:val="none" w:sz="0" w:space="0" w:color="auto"/>
        <w:bottom w:val="none" w:sz="0" w:space="0" w:color="auto"/>
        <w:right w:val="none" w:sz="0" w:space="0" w:color="auto"/>
      </w:divBdr>
    </w:div>
    <w:div w:id="1907952941">
      <w:bodyDiv w:val="1"/>
      <w:marLeft w:val="0"/>
      <w:marRight w:val="0"/>
      <w:marTop w:val="0"/>
      <w:marBottom w:val="0"/>
      <w:divBdr>
        <w:top w:val="none" w:sz="0" w:space="0" w:color="auto"/>
        <w:left w:val="none" w:sz="0" w:space="0" w:color="auto"/>
        <w:bottom w:val="none" w:sz="0" w:space="0" w:color="auto"/>
        <w:right w:val="none" w:sz="0" w:space="0" w:color="auto"/>
      </w:divBdr>
    </w:div>
    <w:div w:id="20287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kpe-ierap.las.sch.gr" TargetMode="External"/><Relationship Id="rId13" Type="http://schemas.openxmlformats.org/officeDocument/2006/relationships/hyperlink" Target="https://forms.gle/Nemsf2XW5uK7zkXVA"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de.gr/pagkosmia-prwtia-ellada-kentriki-paidiki-paxysark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notospress.gr/ellada/story/70722/grothia-sto-stomaxi-ta-paidia-stin-ellada-den-trefontai-eparkos" TargetMode="External"/><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pe-ierap.las.sch.gr" TargetMode="External"/><Relationship Id="rId14" Type="http://schemas.openxmlformats.org/officeDocument/2006/relationships/hyperlink" Target="https://www.cnn.gr/kosmos/story/194079/pagkosmia-hmera-trofimon-815-ekat-anthropoi-koimoyntai-peinasmenoi-1-9-dis-einai-ypervaro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EAE1-68FE-40BE-8CC0-6F6E4FEA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1450</Words>
  <Characters>7834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9266</CharactersWithSpaces>
  <SharedDoc>false</SharedDoc>
  <HLinks>
    <vt:vector size="12" baseType="variant">
      <vt:variant>
        <vt:i4>131086</vt:i4>
      </vt:variant>
      <vt:variant>
        <vt:i4>3</vt:i4>
      </vt:variant>
      <vt:variant>
        <vt:i4>0</vt:i4>
      </vt:variant>
      <vt:variant>
        <vt:i4>5</vt:i4>
      </vt:variant>
      <vt:variant>
        <vt:lpwstr>http://kpe-ierap.las.sch.gr/</vt:lpwstr>
      </vt:variant>
      <vt:variant>
        <vt:lpwstr/>
      </vt:variant>
      <vt:variant>
        <vt:i4>2162753</vt:i4>
      </vt:variant>
      <vt:variant>
        <vt:i4>0</vt:i4>
      </vt:variant>
      <vt:variant>
        <vt:i4>0</vt:i4>
      </vt:variant>
      <vt:variant>
        <vt:i4>5</vt:i4>
      </vt:variant>
      <vt:variant>
        <vt:lpwstr>mailto:mail@kpe-ierap.las.sch.gr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KPE2</cp:lastModifiedBy>
  <cp:revision>13</cp:revision>
  <cp:lastPrinted>2017-09-14T08:42:00Z</cp:lastPrinted>
  <dcterms:created xsi:type="dcterms:W3CDTF">2021-10-19T09:45:00Z</dcterms:created>
  <dcterms:modified xsi:type="dcterms:W3CDTF">2021-10-22T06:17:00Z</dcterms:modified>
</cp:coreProperties>
</file>