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69" w:rsidRPr="00F625C7" w:rsidRDefault="00F625C7" w:rsidP="00346B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46B69" w:rsidRPr="00F625C7">
        <w:rPr>
          <w:sz w:val="28"/>
          <w:szCs w:val="28"/>
        </w:rPr>
        <w:t>ΑΝΑΚΟΙΝΩΣΗ</w:t>
      </w:r>
      <w:r>
        <w:rPr>
          <w:sz w:val="28"/>
          <w:szCs w:val="28"/>
        </w:rPr>
        <w:t xml:space="preserve">- ΚΑΛΕΣΜΑ ΓΙΑ ΤΟΥΣ </w:t>
      </w:r>
      <w:r w:rsidR="0050725F" w:rsidRPr="00F625C7">
        <w:rPr>
          <w:sz w:val="28"/>
          <w:szCs w:val="28"/>
        </w:rPr>
        <w:t>ΟΜΙΛΟΥΣ</w:t>
      </w:r>
    </w:p>
    <w:p w:rsidR="00346B69" w:rsidRDefault="00346B69" w:rsidP="003E7464">
      <w:pPr>
        <w:jc w:val="both"/>
      </w:pPr>
      <w:r w:rsidRPr="00346B69">
        <w:t>Όπως ορίζεται στο άρθρο 12 του νόμου (</w:t>
      </w:r>
      <w:hyperlink r:id="rId5" w:tgtFrame="_blank" w:history="1">
        <w:r w:rsidRPr="00346B69">
          <w:rPr>
            <w:rStyle w:val="-"/>
          </w:rPr>
          <w:t>ν.4692/2020</w:t>
        </w:r>
      </w:hyperlink>
      <w:r w:rsidRPr="00346B69">
        <w:t>) για τη λειτουργία των Πρότυπων και Πειραματικών Σχολείων οι “</w:t>
      </w:r>
      <w:r w:rsidRPr="00346B69">
        <w:rPr>
          <w:b/>
          <w:bCs/>
        </w:rPr>
        <w:t>Όμιλοι  δημιουργικότητας και δημιουργικότητας</w:t>
      </w:r>
      <w:r w:rsidRPr="00346B69">
        <w:t>” αποτελούν έναν μετα</w:t>
      </w:r>
      <w:r w:rsidR="003E7464">
        <w:t xml:space="preserve">ξύ των πολλών σκοπών των Πειραματικών Σχολείων </w:t>
      </w:r>
      <w:r w:rsidRPr="00346B69">
        <w:t>και θεσμοθετήθηκαν με σκοπό την αξιοποίηση των ιδιαίτερων ικανοτήτων, κλίσεων και ενδιαφερόντ</w:t>
      </w:r>
      <w:r w:rsidR="007F78B4">
        <w:t xml:space="preserve">ων των μαθητών/τριών τόσο των Πειραματικών Σχολείων </w:t>
      </w:r>
      <w:r w:rsidRPr="00346B69">
        <w:t xml:space="preserve"> όσο και των άλλων δημόσιων σχολείων (</w:t>
      </w:r>
      <w:hyperlink r:id="rId6" w:tgtFrame="_blank" w:history="1">
        <w:r w:rsidRPr="00346B69">
          <w:rPr>
            <w:rStyle w:val="-"/>
          </w:rPr>
          <w:t>Κανονισμός λειτουργίας ομίλων αριστείας – 2020</w:t>
        </w:r>
      </w:hyperlink>
      <w:r w:rsidRPr="00346B69">
        <w:t>).</w:t>
      </w:r>
      <w:r w:rsidR="00183350">
        <w:t xml:space="preserve"> Η παρακολούθηση </w:t>
      </w:r>
      <w:r w:rsidR="00566F5C">
        <w:t xml:space="preserve">των μαθητών/τριών </w:t>
      </w:r>
      <w:r w:rsidR="00183350">
        <w:t>είναι  χωρίς οικονομική επιβάρυνση</w:t>
      </w:r>
      <w:r w:rsidR="00602A55">
        <w:t>,</w:t>
      </w:r>
      <w:r w:rsidR="00183350">
        <w:t xml:space="preserve"> καθώς είναι οργανικό κομμάτι του δημόσιου σχολείου</w:t>
      </w:r>
      <w:r w:rsidR="00566F5C">
        <w:t xml:space="preserve">. Επιπλέον, ένα από τα πρωταρχικά στοιχεία της λειτουργίας των δημόσιων Πειραματικών Σχολείων είναι </w:t>
      </w:r>
      <w:r w:rsidR="00566F5C" w:rsidRPr="00602A55">
        <w:rPr>
          <w:i/>
        </w:rPr>
        <w:t>η διάχυση στην εκπαιδευτική κοινότητα του τόπου</w:t>
      </w:r>
      <w:r w:rsidR="00566F5C">
        <w:t xml:space="preserve">. Γι’ αυτό καθίσταται </w:t>
      </w:r>
      <w:r w:rsidR="00566F5C" w:rsidRPr="00602A55">
        <w:rPr>
          <w:b/>
        </w:rPr>
        <w:t>σημαντική κι απαραίτητη η συμμετοχή μαθητών/τριών κι από άλλα Δημοτικά Σχολεία.</w:t>
      </w:r>
      <w:r w:rsidR="00566F5C">
        <w:t xml:space="preserve"> </w:t>
      </w:r>
      <w:r w:rsidR="00602A55">
        <w:rPr>
          <w:u w:val="single"/>
        </w:rPr>
        <w:t xml:space="preserve">Το κάλεσμα για τους ομίλους </w:t>
      </w:r>
      <w:r w:rsidR="00966F67">
        <w:rPr>
          <w:u w:val="single"/>
        </w:rPr>
        <w:t xml:space="preserve"> αφορά </w:t>
      </w:r>
      <w:r w:rsidR="00566F5C" w:rsidRPr="00602A55">
        <w:rPr>
          <w:u w:val="single"/>
        </w:rPr>
        <w:t xml:space="preserve"> όλα τα Δημοτικά Σχολεία της Σύρου.</w:t>
      </w:r>
    </w:p>
    <w:p w:rsidR="003E7464" w:rsidRPr="00346B69" w:rsidRDefault="003E7464" w:rsidP="003E7464">
      <w:pPr>
        <w:jc w:val="both"/>
      </w:pPr>
      <w:r w:rsidRPr="00346B69">
        <w:rPr>
          <w:b/>
          <w:bCs/>
        </w:rPr>
        <w:t>Αιτήσεις παρακολούθησης</w:t>
      </w:r>
      <w:r w:rsidRPr="00346B69">
        <w:t xml:space="preserve"> υποβάλλονται </w:t>
      </w:r>
      <w:r>
        <w:t xml:space="preserve"> ηλεκτρονικά </w:t>
      </w:r>
      <w:r w:rsidRPr="00103B95">
        <w:rPr>
          <w:b/>
          <w:u w:val="single"/>
        </w:rPr>
        <w:t>στην ιστοσελίδα του 4</w:t>
      </w:r>
      <w:r w:rsidRPr="00103B95">
        <w:rPr>
          <w:b/>
          <w:u w:val="single"/>
          <w:vertAlign w:val="superscript"/>
        </w:rPr>
        <w:t>ου</w:t>
      </w:r>
      <w:r w:rsidRPr="00103B95">
        <w:rPr>
          <w:b/>
          <w:u w:val="single"/>
        </w:rPr>
        <w:t xml:space="preserve"> Πειραματικού Δημοτικού Σχολείου Ερμούπολης </w:t>
      </w:r>
      <w:r w:rsidR="00103B95">
        <w:t xml:space="preserve"> </w:t>
      </w:r>
      <w:r w:rsidR="008D1651">
        <w:t>(</w:t>
      </w:r>
      <w:hyperlink r:id="rId7" w:history="1">
        <w:r w:rsidR="008D1651" w:rsidRPr="008D1651">
          <w:rPr>
            <w:rStyle w:val="-"/>
          </w:rPr>
          <w:t>4ο Πειραματικό Δημοτικό Σχολείο Ερμούπολης</w:t>
        </w:r>
      </w:hyperlink>
      <w:r w:rsidR="008D1651">
        <w:t xml:space="preserve">) </w:t>
      </w:r>
      <w:r w:rsidRPr="00346B69">
        <w:t xml:space="preserve">από τους γονείς </w:t>
      </w:r>
      <w:r>
        <w:t xml:space="preserve">και κηδεμόνες  των παιδιών έως και την </w:t>
      </w:r>
      <w:r w:rsidRPr="000160D6">
        <w:rPr>
          <w:b/>
          <w:u w:val="single"/>
        </w:rPr>
        <w:t>Τετάρτη  29 Σεπτεμβρίου 2021</w:t>
      </w:r>
      <w:r w:rsidR="000160D6">
        <w:rPr>
          <w:b/>
          <w:u w:val="single"/>
        </w:rPr>
        <w:t>.</w:t>
      </w:r>
    </w:p>
    <w:p w:rsidR="003E7464" w:rsidRDefault="00346B69" w:rsidP="003E7464">
      <w:pPr>
        <w:jc w:val="both"/>
      </w:pPr>
      <w:r w:rsidRPr="00346B69">
        <w:t>Η λειτουργία των Ομ</w:t>
      </w:r>
      <w:r>
        <w:t xml:space="preserve">ίλων  θα ξεκινήσει </w:t>
      </w:r>
      <w:r w:rsidRPr="00346B69">
        <w:t xml:space="preserve"> </w:t>
      </w:r>
      <w:r>
        <w:t xml:space="preserve">τη </w:t>
      </w:r>
      <w:r w:rsidRPr="000160D6">
        <w:rPr>
          <w:b/>
          <w:u w:val="single"/>
        </w:rPr>
        <w:t>Δευτέρα 4 Οκτωβρίου</w:t>
      </w:r>
      <w:r>
        <w:t xml:space="preserve"> και θα ολοκληρωθεί </w:t>
      </w:r>
      <w:r w:rsidRPr="00346B69">
        <w:t xml:space="preserve"> με το πέρας του διδακτικού έτους. Το ωράριο λειτουργίας των ομίλων είναι από 2 έως 4 διδακτικές ώρες, μία με δύο φορές την εβδομάδα και μετά το πέρας των μαθημάτων, ενώ </w:t>
      </w:r>
      <w:r w:rsidRPr="00346B69">
        <w:rPr>
          <w:b/>
          <w:bCs/>
        </w:rPr>
        <w:t>κάθε μαθητής/</w:t>
      </w:r>
      <w:proofErr w:type="spellStart"/>
      <w:r w:rsidRPr="00346B69">
        <w:rPr>
          <w:b/>
          <w:bCs/>
        </w:rPr>
        <w:t>τρια</w:t>
      </w:r>
      <w:proofErr w:type="spellEnd"/>
      <w:r w:rsidRPr="00346B69">
        <w:rPr>
          <w:b/>
          <w:bCs/>
        </w:rPr>
        <w:t xml:space="preserve"> μπορεί να παρακολουθεί έως 2 Ομίλους</w:t>
      </w:r>
      <w:r w:rsidRPr="00346B69">
        <w:t>. </w:t>
      </w:r>
    </w:p>
    <w:p w:rsidR="00571961" w:rsidRDefault="003E7464" w:rsidP="003E7464">
      <w:pPr>
        <w:jc w:val="both"/>
      </w:pPr>
      <w:r w:rsidRPr="00346B69">
        <w:t xml:space="preserve"> </w:t>
      </w:r>
      <w:r w:rsidR="00346B69" w:rsidRPr="00346B69">
        <w:t>Στο πλαίσιο των Ομίλων, κάθε εκπαιδευόμενος/η αναλαμβάνει συγκεκριμένες υποχρεώσεις: παραδίδει εργασίες και εκπληρώνει οποιοδήποτε άλλο έργο του αναθέτει στη διάρκεια του έτους ο υπεύθυνος καθηγητής. Με την ολοκλήρωση της επιτυχούς συμμετοχής του στον Όμιλο, και εφόσον δεν υπερβαίνει το όριο των επιτρεπόμενων απουσιών (8 ή 16</w:t>
      </w:r>
      <w:r w:rsidR="00644D33">
        <w:t>)</w:t>
      </w:r>
      <w:r w:rsidR="00346B69" w:rsidRPr="00346B69">
        <w:t xml:space="preserve"> απουσίες ετησίως ανάλογα με τ</w:t>
      </w:r>
      <w:r w:rsidR="001912AA">
        <w:t>ο ωράριο λειτουργίας του Ομίλου</w:t>
      </w:r>
      <w:bookmarkStart w:id="0" w:name="_GoBack"/>
      <w:bookmarkEnd w:id="0"/>
      <w:r w:rsidR="00346B69" w:rsidRPr="00346B69">
        <w:t>, λαμβάνει </w:t>
      </w:r>
      <w:r w:rsidR="00346B69" w:rsidRPr="00346B69">
        <w:rPr>
          <w:b/>
          <w:bCs/>
        </w:rPr>
        <w:t>πιστοποιητικό επιτυχούς παρακολούθησης</w:t>
      </w:r>
      <w:r w:rsidR="00346B69" w:rsidRPr="00346B69">
        <w:t>.</w:t>
      </w:r>
    </w:p>
    <w:p w:rsidR="00571961" w:rsidRDefault="00571961" w:rsidP="003E7464">
      <w:pPr>
        <w:jc w:val="both"/>
      </w:pPr>
    </w:p>
    <w:p w:rsidR="00571961" w:rsidRDefault="00571961" w:rsidP="003E7464">
      <w:pPr>
        <w:jc w:val="both"/>
      </w:pPr>
      <w:r>
        <w:t xml:space="preserve">                            Από τη Διεύθυνση και τον Σύλλογο Διδασκόντων </w:t>
      </w:r>
    </w:p>
    <w:p w:rsidR="00571961" w:rsidRPr="00346B69" w:rsidRDefault="00571961" w:rsidP="003E7464">
      <w:pPr>
        <w:jc w:val="both"/>
      </w:pPr>
      <w:r>
        <w:t xml:space="preserve">                     του 4</w:t>
      </w:r>
      <w:r w:rsidRPr="00571961">
        <w:rPr>
          <w:vertAlign w:val="superscript"/>
        </w:rPr>
        <w:t>ου</w:t>
      </w:r>
      <w:r>
        <w:t xml:space="preserve"> Πειραματικού Δημοτικού      Σχολείου Ερμούπολης</w:t>
      </w:r>
    </w:p>
    <w:p w:rsidR="00346B69" w:rsidRPr="00346B69" w:rsidRDefault="00644D33" w:rsidP="003E7464">
      <w:pPr>
        <w:jc w:val="both"/>
      </w:pPr>
      <w:r>
        <w:t>.</w:t>
      </w:r>
    </w:p>
    <w:p w:rsidR="0084697D" w:rsidRDefault="0084697D"/>
    <w:sectPr w:rsidR="008469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69"/>
    <w:rsid w:val="000160D6"/>
    <w:rsid w:val="00103B95"/>
    <w:rsid w:val="00183350"/>
    <w:rsid w:val="001912AA"/>
    <w:rsid w:val="00346B69"/>
    <w:rsid w:val="003E7464"/>
    <w:rsid w:val="0050725F"/>
    <w:rsid w:val="00566F5C"/>
    <w:rsid w:val="00571961"/>
    <w:rsid w:val="00602A55"/>
    <w:rsid w:val="00644D33"/>
    <w:rsid w:val="007F78B4"/>
    <w:rsid w:val="0084697D"/>
    <w:rsid w:val="008D1651"/>
    <w:rsid w:val="00966F67"/>
    <w:rsid w:val="00F6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46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46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4dim-ermoup.kyk.sch.gr/?page_id=1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4dim-ermoup.kyk.sch.gr/wp-content/uploads/2021/09/kanonismos_omilon_09_2020.pdf" TargetMode="External"/><Relationship Id="rId5" Type="http://schemas.openxmlformats.org/officeDocument/2006/relationships/hyperlink" Target="https://4dim-ermoup.kyk.sch.gr/wp-content/uploads/2021/08/nomos_yp_arithm._4692202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Stefanos</cp:lastModifiedBy>
  <cp:revision>17</cp:revision>
  <dcterms:created xsi:type="dcterms:W3CDTF">2021-09-21T07:21:00Z</dcterms:created>
  <dcterms:modified xsi:type="dcterms:W3CDTF">2021-09-21T08:13:00Z</dcterms:modified>
</cp:coreProperties>
</file>