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34" w:type="dxa"/>
        <w:tblLook w:val="04A0"/>
      </w:tblPr>
      <w:tblGrid>
        <w:gridCol w:w="4962"/>
        <w:gridCol w:w="5136"/>
      </w:tblGrid>
      <w:tr w:rsidR="00D557E7" w:rsidTr="00B8458D">
        <w:tc>
          <w:tcPr>
            <w:tcW w:w="4962" w:type="dxa"/>
          </w:tcPr>
          <w:p w:rsidR="00D557E7" w:rsidRPr="00D10273" w:rsidRDefault="0025672A" w:rsidP="005763A6">
            <w:pPr>
              <w:spacing w:after="0" w:line="240" w:lineRule="auto"/>
              <w:ind w:left="34"/>
              <w:jc w:val="center"/>
              <w:rPr>
                <w:sz w:val="24"/>
                <w:szCs w:val="24"/>
              </w:rPr>
            </w:pP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5136" w:type="dxa"/>
          </w:tcPr>
          <w:p w:rsidR="005763A6" w:rsidRPr="005763A6" w:rsidRDefault="005763A6" w:rsidP="00543287">
            <w:pPr>
              <w:spacing w:after="0" w:line="240" w:lineRule="auto"/>
              <w:contextualSpacing/>
              <w:rPr>
                <w:sz w:val="20"/>
                <w:szCs w:val="20"/>
              </w:rPr>
            </w:pPr>
          </w:p>
          <w:p w:rsidR="005763A6" w:rsidRPr="005763A6" w:rsidRDefault="00D460C0" w:rsidP="005763A6">
            <w:pPr>
              <w:spacing w:after="0" w:line="240" w:lineRule="auto"/>
              <w:ind w:left="175"/>
              <w:contextualSpacing/>
              <w:rPr>
                <w:sz w:val="20"/>
                <w:szCs w:val="20"/>
              </w:rPr>
            </w:pPr>
            <w:r w:rsidRPr="00D460C0">
              <w:rPr>
                <w:noProof/>
              </w:rPr>
              <w:pict>
                <v:shapetype id="_x0000_t202" coordsize="21600,21600" o:spt="202" path="m,l,21600r21600,l21600,xe">
                  <v:stroke joinstyle="miter"/>
                  <v:path gradientshapeok="t" o:connecttype="rect"/>
                </v:shapetype>
                <v:shape id="_x0000_s1026" type="#_x0000_t202" style="position:absolute;left:0;text-align:left;margin-left:28.45pt;margin-top:.85pt;width:192.75pt;height:49.05pt;z-index:251660288;mso-width-percent:400;mso-width-percent:400;mso-width-relative:margin;mso-height-relative:margin" stroked="f">
                  <v:textbox style="mso-next-textbox:#_x0000_s1026">
                    <w:txbxContent>
                      <w:p w:rsidR="00B15F2A" w:rsidRPr="002C7970" w:rsidRDefault="004F24F1" w:rsidP="009174F8">
                        <w:pPr>
                          <w:spacing w:after="0" w:line="240" w:lineRule="auto"/>
                          <w:ind w:left="175"/>
                          <w:contextualSpacing/>
                        </w:pPr>
                        <w:r w:rsidRPr="002C7970">
                          <w:t xml:space="preserve">Μαρούσι,  </w:t>
                        </w:r>
                        <w:r w:rsidR="00295F2D">
                          <w:t>6-9-2016</w:t>
                        </w:r>
                      </w:p>
                      <w:p w:rsidR="004F24F1" w:rsidRPr="00CB1AAD" w:rsidRDefault="004F24F1" w:rsidP="009174F8">
                        <w:pPr>
                          <w:spacing w:after="0" w:line="240" w:lineRule="auto"/>
                          <w:ind w:left="175"/>
                          <w:contextualSpacing/>
                        </w:pPr>
                        <w:r w:rsidRPr="004F24F1">
                          <w:t>Αρ. πρωτ.</w:t>
                        </w:r>
                        <w:r w:rsidR="00295F2D">
                          <w:t xml:space="preserve">  143389</w:t>
                        </w:r>
                        <w:r w:rsidRPr="004F24F1">
                          <w:t>/Δ</w:t>
                        </w:r>
                        <w:r w:rsidR="009E5347">
                          <w:t>1</w:t>
                        </w:r>
                      </w:p>
                    </w:txbxContent>
                  </v:textbox>
                </v:shape>
              </w:pict>
            </w:r>
          </w:p>
        </w:tc>
      </w:tr>
      <w:tr w:rsidR="005763A6" w:rsidTr="00B8458D">
        <w:trPr>
          <w:gridAfter w:val="1"/>
          <w:wAfter w:w="5136" w:type="dxa"/>
        </w:trPr>
        <w:tc>
          <w:tcPr>
            <w:tcW w:w="4962" w:type="dxa"/>
          </w:tcPr>
          <w:p w:rsidR="005763A6" w:rsidRPr="00EB1FE5" w:rsidRDefault="005763A6" w:rsidP="0031529F">
            <w:pPr>
              <w:spacing w:after="0" w:line="240" w:lineRule="auto"/>
              <w:ind w:left="34"/>
              <w:jc w:val="center"/>
              <w:rPr>
                <w:sz w:val="20"/>
                <w:szCs w:val="20"/>
              </w:rPr>
            </w:pPr>
            <w:r w:rsidRPr="00EB1FE5">
              <w:rPr>
                <w:sz w:val="20"/>
                <w:szCs w:val="20"/>
              </w:rPr>
              <w:t>ΕΛΛΗΝΙΚΗ ΔΗΜΟΚΡΑΤΙΑ</w:t>
            </w:r>
          </w:p>
          <w:p w:rsidR="005763A6" w:rsidRDefault="005763A6" w:rsidP="00A92AA0">
            <w:pPr>
              <w:spacing w:after="0" w:line="240" w:lineRule="auto"/>
              <w:ind w:left="34"/>
              <w:jc w:val="center"/>
            </w:pPr>
            <w:r w:rsidRPr="00EB1FE5">
              <w:rPr>
                <w:sz w:val="20"/>
                <w:szCs w:val="20"/>
              </w:rPr>
              <w:t>ΥΠΟΥΡΓΕΙΟ  ΠΑΙΔΕΙΑΣ</w:t>
            </w:r>
            <w:r w:rsidR="00535510" w:rsidRPr="00EB1FE5">
              <w:rPr>
                <w:sz w:val="20"/>
                <w:szCs w:val="20"/>
              </w:rPr>
              <w:t>,</w:t>
            </w:r>
            <w:r w:rsidRPr="00EB1FE5">
              <w:rPr>
                <w:sz w:val="20"/>
                <w:szCs w:val="20"/>
              </w:rPr>
              <w:t xml:space="preserve"> </w:t>
            </w:r>
            <w:r w:rsidR="007358AA" w:rsidRPr="00EB1FE5">
              <w:rPr>
                <w:sz w:val="20"/>
                <w:szCs w:val="20"/>
              </w:rPr>
              <w:t>ΕΡΕΥΝΑΣ</w:t>
            </w:r>
            <w:r w:rsidRPr="00EB1FE5">
              <w:rPr>
                <w:sz w:val="20"/>
                <w:szCs w:val="20"/>
              </w:rPr>
              <w:t xml:space="preserve"> ΚΑΙ ΘΡΗΣΚΕΥΜΑΤΩΝ</w:t>
            </w:r>
          </w:p>
        </w:tc>
      </w:tr>
      <w:tr w:rsidR="005763A6" w:rsidTr="00B8458D">
        <w:trPr>
          <w:gridAfter w:val="1"/>
          <w:wAfter w:w="5136" w:type="dxa"/>
        </w:trPr>
        <w:tc>
          <w:tcPr>
            <w:tcW w:w="4962" w:type="dxa"/>
          </w:tcPr>
          <w:p w:rsidR="00D44B0E" w:rsidRDefault="00D44B0E" w:rsidP="00375138">
            <w:pPr>
              <w:spacing w:after="0" w:line="240" w:lineRule="auto"/>
              <w:ind w:left="34"/>
              <w:contextualSpacing/>
              <w:jc w:val="center"/>
              <w:rPr>
                <w:sz w:val="20"/>
                <w:szCs w:val="20"/>
              </w:rPr>
            </w:pPr>
          </w:p>
          <w:p w:rsidR="005763A6" w:rsidRPr="00E87526" w:rsidRDefault="0005169F" w:rsidP="00375138">
            <w:pPr>
              <w:spacing w:after="0" w:line="240" w:lineRule="auto"/>
              <w:ind w:left="34"/>
              <w:contextualSpacing/>
              <w:jc w:val="center"/>
              <w:rPr>
                <w:sz w:val="20"/>
                <w:szCs w:val="20"/>
              </w:rPr>
            </w:pPr>
            <w:r>
              <w:rPr>
                <w:sz w:val="20"/>
                <w:szCs w:val="20"/>
              </w:rPr>
              <w:t>ΓΕΝΙΚΗ ΔΙΕΥΘΥΝΣΗ</w:t>
            </w:r>
            <w:r w:rsidR="005763A6">
              <w:rPr>
                <w:sz w:val="20"/>
                <w:szCs w:val="20"/>
              </w:rPr>
              <w:t xml:space="preserve">ΝΣΗ ΣΠΟΥΔΩΝ </w:t>
            </w:r>
            <w:r w:rsidR="00E87526">
              <w:rPr>
                <w:sz w:val="20"/>
                <w:szCs w:val="20"/>
              </w:rPr>
              <w:t>Π.Ε. &amp; Δ.Ε.</w:t>
            </w:r>
          </w:p>
          <w:p w:rsidR="005763A6" w:rsidRDefault="00D460C0" w:rsidP="00375138">
            <w:pPr>
              <w:spacing w:after="0" w:line="240" w:lineRule="auto"/>
              <w:ind w:left="34"/>
              <w:contextualSpacing/>
              <w:jc w:val="center"/>
              <w:rPr>
                <w:sz w:val="20"/>
                <w:szCs w:val="20"/>
              </w:rPr>
            </w:pPr>
            <w:r w:rsidRPr="00D460C0">
              <w:rPr>
                <w:noProof/>
              </w:rPr>
              <w:pict>
                <v:shape id="_x0000_s1027" type="#_x0000_t202" style="position:absolute;left:0;text-align:left;margin-left:262.1pt;margin-top:14.35pt;width:212.95pt;height:153.05pt;z-index:251662336;mso-width-relative:margin;mso-height-relative:margin" stroked="f">
                  <v:textbox style="mso-next-textbox:#_x0000_s1027">
                    <w:txbxContent>
                      <w:p w:rsidR="00B8458D" w:rsidRPr="006F2FE5" w:rsidRDefault="00B15F2A" w:rsidP="007B197B">
                        <w:pPr>
                          <w:spacing w:after="0" w:line="240" w:lineRule="exact"/>
                        </w:pPr>
                        <w:r w:rsidRPr="006F2FE5">
                          <w:rPr>
                            <w:b/>
                          </w:rPr>
                          <w:t>ΠΡΟΣ</w:t>
                        </w:r>
                        <w:r w:rsidRPr="006F2FE5">
                          <w:t xml:space="preserve">: </w:t>
                        </w:r>
                        <w:r w:rsidR="002971AF" w:rsidRPr="006F2FE5">
                          <w:t xml:space="preserve">1) Δ/νσεις Α/θμιας </w:t>
                        </w:r>
                        <w:proofErr w:type="spellStart"/>
                        <w:r w:rsidR="002971AF" w:rsidRPr="006F2FE5">
                          <w:t>Εκπ</w:t>
                        </w:r>
                        <w:proofErr w:type="spellEnd"/>
                        <w:r w:rsidR="002971AF" w:rsidRPr="006F2FE5">
                          <w:t>/σης</w:t>
                        </w:r>
                      </w:p>
                      <w:p w:rsidR="002971AF" w:rsidRPr="006F2FE5" w:rsidRDefault="007B197B" w:rsidP="007B197B">
                        <w:pPr>
                          <w:spacing w:after="0" w:line="240" w:lineRule="exact"/>
                        </w:pPr>
                        <w:r w:rsidRPr="006F2FE5">
                          <w:t xml:space="preserve">             </w:t>
                        </w:r>
                        <w:r w:rsidR="002971AF" w:rsidRPr="006F2FE5">
                          <w:t xml:space="preserve">2) Δ/νσεις Β/θμιας </w:t>
                        </w:r>
                        <w:proofErr w:type="spellStart"/>
                        <w:r w:rsidR="002971AF" w:rsidRPr="006F2FE5">
                          <w:t>Εκπ</w:t>
                        </w:r>
                        <w:proofErr w:type="spellEnd"/>
                        <w:r w:rsidR="002971AF" w:rsidRPr="006F2FE5">
                          <w:t>/σης</w:t>
                        </w:r>
                      </w:p>
                      <w:p w:rsidR="007B197B" w:rsidRPr="006F2FE5" w:rsidRDefault="007B197B" w:rsidP="00DE47E2">
                        <w:pPr>
                          <w:spacing w:line="240" w:lineRule="exact"/>
                          <w:ind w:left="709" w:hanging="709"/>
                          <w:rPr>
                            <w:rFonts w:asciiTheme="minorHAnsi" w:hAnsiTheme="minorHAnsi" w:cs="Arial"/>
                          </w:rPr>
                        </w:pPr>
                        <w:r w:rsidRPr="006F2FE5">
                          <w:rPr>
                            <w:rFonts w:asciiTheme="minorHAnsi" w:hAnsiTheme="minorHAnsi" w:cs="Arial"/>
                          </w:rPr>
                          <w:t xml:space="preserve">             3)Ιδιωτικές σχολικές μονάδες</w:t>
                        </w:r>
                        <w:r w:rsidR="005E018B" w:rsidRPr="006F2FE5">
                          <w:rPr>
                            <w:rFonts w:asciiTheme="minorHAnsi" w:hAnsiTheme="minorHAnsi" w:cs="Arial"/>
                          </w:rPr>
                          <w:t xml:space="preserve">                </w:t>
                        </w:r>
                        <w:r w:rsidRPr="006F2FE5">
                          <w:rPr>
                            <w:rFonts w:asciiTheme="minorHAnsi" w:hAnsiTheme="minorHAnsi" w:cs="Arial"/>
                          </w:rPr>
                          <w:t xml:space="preserve"> </w:t>
                        </w:r>
                        <w:r w:rsidR="005E018B" w:rsidRPr="006F2FE5">
                          <w:rPr>
                            <w:rFonts w:asciiTheme="minorHAnsi" w:hAnsiTheme="minorHAnsi" w:cs="Arial"/>
                          </w:rPr>
                          <w:t xml:space="preserve">  </w:t>
                        </w:r>
                        <w:r w:rsidR="00DE47E2" w:rsidRPr="006F2FE5">
                          <w:rPr>
                            <w:rFonts w:asciiTheme="minorHAnsi" w:hAnsiTheme="minorHAnsi" w:cs="Arial"/>
                          </w:rPr>
                          <w:t xml:space="preserve"> </w:t>
                        </w:r>
                        <w:r w:rsidR="005E018B" w:rsidRPr="006F2FE5">
                          <w:rPr>
                            <w:rFonts w:asciiTheme="minorHAnsi" w:hAnsiTheme="minorHAnsi" w:cs="Arial"/>
                          </w:rPr>
                          <w:t>(με    τη φρο</w:t>
                        </w:r>
                        <w:r w:rsidRPr="006F2FE5">
                          <w:rPr>
                            <w:rFonts w:asciiTheme="minorHAnsi" w:hAnsiTheme="minorHAnsi" w:cs="Arial"/>
                          </w:rPr>
                          <w:t>ντίδα των οικείων  Δ/νσεων Εκπαίδευσης)</w:t>
                        </w:r>
                      </w:p>
                      <w:p w:rsidR="002971AF" w:rsidRPr="006F2FE5" w:rsidRDefault="002971AF" w:rsidP="002971AF">
                        <w:pPr>
                          <w:spacing w:after="0" w:line="240" w:lineRule="auto"/>
                        </w:pPr>
                        <w:r w:rsidRPr="006F2FE5">
                          <w:rPr>
                            <w:b/>
                          </w:rPr>
                          <w:t>ΚΟΙΝ:</w:t>
                        </w:r>
                        <w:r w:rsidRPr="006F2FE5">
                          <w:t xml:space="preserve"> 1) Περιφερειακές Δ/νσεις </w:t>
                        </w:r>
                      </w:p>
                      <w:p w:rsidR="002971AF" w:rsidRPr="006F2FE5" w:rsidRDefault="002971AF" w:rsidP="002971AF">
                        <w:pPr>
                          <w:spacing w:after="0" w:line="240" w:lineRule="auto"/>
                        </w:pPr>
                        <w:r w:rsidRPr="006F2FE5">
                          <w:t xml:space="preserve">                </w:t>
                        </w:r>
                        <w:proofErr w:type="spellStart"/>
                        <w:r w:rsidRPr="006F2FE5">
                          <w:t>Εκπ</w:t>
                        </w:r>
                        <w:proofErr w:type="spellEnd"/>
                        <w:r w:rsidRPr="006F2FE5">
                          <w:t>/σης</w:t>
                        </w:r>
                      </w:p>
                      <w:p w:rsidR="002971AF" w:rsidRPr="006F2FE5" w:rsidRDefault="002971AF" w:rsidP="002971AF">
                        <w:pPr>
                          <w:spacing w:after="0" w:line="240" w:lineRule="auto"/>
                        </w:pPr>
                        <w:r w:rsidRPr="006F2FE5">
                          <w:t xml:space="preserve">            </w:t>
                        </w:r>
                      </w:p>
                    </w:txbxContent>
                  </v:textbox>
                </v:shape>
              </w:pict>
            </w:r>
            <w:r w:rsidR="0069015D">
              <w:rPr>
                <w:sz w:val="20"/>
                <w:szCs w:val="20"/>
              </w:rPr>
              <w:t>ΔΙΕΥΘΥΝΣ</w:t>
            </w:r>
            <w:r w:rsidR="006C1A1E">
              <w:rPr>
                <w:sz w:val="20"/>
                <w:szCs w:val="20"/>
              </w:rPr>
              <w:t>ΕΙΣ</w:t>
            </w:r>
            <w:r w:rsidR="005763A6" w:rsidRPr="00D10273">
              <w:rPr>
                <w:sz w:val="20"/>
                <w:szCs w:val="20"/>
              </w:rPr>
              <w:t xml:space="preserve"> </w:t>
            </w:r>
            <w:r w:rsidR="005763A6">
              <w:rPr>
                <w:sz w:val="20"/>
                <w:szCs w:val="20"/>
              </w:rPr>
              <w:t>ΣΠΟΥΔΩΝ, ΠΡΟΓΡΑΜΜΑΤΩΝ &amp; ΟΡΓΑΝΩΣΗΣ Π.Ε</w:t>
            </w:r>
            <w:r w:rsidR="003E5807">
              <w:rPr>
                <w:sz w:val="20"/>
                <w:szCs w:val="20"/>
              </w:rPr>
              <w:t xml:space="preserve"> &amp; Δ.Ε.</w:t>
            </w:r>
            <w:r w:rsidR="005763A6">
              <w:rPr>
                <w:sz w:val="20"/>
                <w:szCs w:val="20"/>
              </w:rPr>
              <w:t xml:space="preserve"> </w:t>
            </w:r>
          </w:p>
          <w:p w:rsidR="00D44B0E" w:rsidRDefault="00D44B0E" w:rsidP="00D26EBD">
            <w:pPr>
              <w:spacing w:after="0" w:line="240" w:lineRule="auto"/>
              <w:ind w:left="34"/>
              <w:contextualSpacing/>
              <w:jc w:val="center"/>
              <w:rPr>
                <w:sz w:val="20"/>
                <w:szCs w:val="20"/>
              </w:rPr>
            </w:pPr>
          </w:p>
          <w:p w:rsidR="005763A6" w:rsidRPr="00D26EBD" w:rsidRDefault="005763A6" w:rsidP="00D26EBD">
            <w:pPr>
              <w:spacing w:after="0" w:line="240" w:lineRule="auto"/>
              <w:ind w:left="34"/>
              <w:contextualSpacing/>
              <w:jc w:val="center"/>
              <w:rPr>
                <w:sz w:val="20"/>
                <w:szCs w:val="20"/>
              </w:rPr>
            </w:pPr>
            <w:r w:rsidRPr="00D10273">
              <w:rPr>
                <w:sz w:val="20"/>
                <w:szCs w:val="20"/>
              </w:rPr>
              <w:t>ΤΜΗΜΑ</w:t>
            </w:r>
            <w:r w:rsidR="00700828">
              <w:rPr>
                <w:sz w:val="20"/>
                <w:szCs w:val="20"/>
              </w:rPr>
              <w:t>ΤΑ</w:t>
            </w:r>
            <w:r w:rsidRPr="00D10273">
              <w:rPr>
                <w:sz w:val="20"/>
                <w:szCs w:val="20"/>
              </w:rPr>
              <w:t xml:space="preserve"> </w:t>
            </w:r>
            <w:r>
              <w:rPr>
                <w:sz w:val="20"/>
                <w:szCs w:val="20"/>
                <w:lang w:val="en-US"/>
              </w:rPr>
              <w:t>B</w:t>
            </w:r>
            <w:r>
              <w:rPr>
                <w:sz w:val="20"/>
                <w:szCs w:val="20"/>
              </w:rPr>
              <w:t xml:space="preserve">’ ΙΔΙΩΤΙΚΗΣ Π/ΘΜΙΑΣ </w:t>
            </w:r>
            <w:r w:rsidR="003E5807">
              <w:rPr>
                <w:sz w:val="20"/>
                <w:szCs w:val="20"/>
              </w:rPr>
              <w:t xml:space="preserve"> &amp; Δ/ΘΜΙΑΣ </w:t>
            </w:r>
            <w:r>
              <w:rPr>
                <w:sz w:val="20"/>
                <w:szCs w:val="20"/>
              </w:rPr>
              <w:t>ΕΚΠΑΙΔΕΥΣΗΣ</w:t>
            </w:r>
          </w:p>
          <w:p w:rsidR="005763A6" w:rsidRPr="00D233B9" w:rsidRDefault="005763A6" w:rsidP="0031529F">
            <w:pPr>
              <w:spacing w:after="0" w:line="240" w:lineRule="auto"/>
              <w:ind w:left="34"/>
              <w:contextualSpacing/>
              <w:jc w:val="center"/>
            </w:pPr>
          </w:p>
        </w:tc>
      </w:tr>
      <w:tr w:rsidR="005B7D02" w:rsidTr="00422F91">
        <w:trPr>
          <w:trHeight w:val="2127"/>
        </w:trPr>
        <w:tc>
          <w:tcPr>
            <w:tcW w:w="4962" w:type="dxa"/>
          </w:tcPr>
          <w:p w:rsidR="005B7D02" w:rsidRPr="00D10273" w:rsidRDefault="005B7D02" w:rsidP="0031529F">
            <w:pPr>
              <w:spacing w:after="0" w:line="240" w:lineRule="auto"/>
              <w:ind w:left="34"/>
              <w:contextualSpacing/>
              <w:rPr>
                <w:sz w:val="20"/>
                <w:szCs w:val="20"/>
              </w:rPr>
            </w:pPr>
            <w:proofErr w:type="spellStart"/>
            <w:r w:rsidRPr="00D10273">
              <w:rPr>
                <w:sz w:val="20"/>
                <w:szCs w:val="20"/>
              </w:rPr>
              <w:t>Ταχ</w:t>
            </w:r>
            <w:proofErr w:type="spellEnd"/>
            <w:r w:rsidRPr="00D10273">
              <w:rPr>
                <w:sz w:val="20"/>
                <w:szCs w:val="20"/>
              </w:rPr>
              <w:t>. Δ/νση</w:t>
            </w:r>
            <w:r w:rsidRPr="00D10273">
              <w:rPr>
                <w:sz w:val="20"/>
                <w:szCs w:val="20"/>
              </w:rPr>
              <w:tab/>
              <w:t>: Ανδρέα Παπανδρέου 37</w:t>
            </w:r>
          </w:p>
          <w:p w:rsidR="005B7D02" w:rsidRPr="00D10273" w:rsidRDefault="005B7D02" w:rsidP="0031529F">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5B7D02" w:rsidRPr="00375138" w:rsidRDefault="005B7D02" w:rsidP="0031529F">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8" w:history="1">
              <w:r w:rsidRPr="00D80236">
                <w:rPr>
                  <w:sz w:val="20"/>
                  <w:szCs w:val="20"/>
                  <w:lang w:val="en-US"/>
                </w:rPr>
                <w:t>http</w:t>
              </w:r>
              <w:r w:rsidRPr="00D80236">
                <w:rPr>
                  <w:sz w:val="20"/>
                  <w:szCs w:val="20"/>
                </w:rPr>
                <w:t>://</w:t>
              </w:r>
              <w:r w:rsidRPr="00D80236">
                <w:rPr>
                  <w:sz w:val="20"/>
                  <w:szCs w:val="20"/>
                  <w:lang w:val="en-US"/>
                </w:rPr>
                <w:t>www</w:t>
              </w:r>
              <w:r w:rsidRPr="00D80236">
                <w:rPr>
                  <w:sz w:val="20"/>
                  <w:szCs w:val="20"/>
                </w:rPr>
                <w:t>.</w:t>
              </w:r>
              <w:r w:rsidRPr="00D80236">
                <w:rPr>
                  <w:sz w:val="20"/>
                  <w:szCs w:val="20"/>
                  <w:lang w:val="en-US"/>
                </w:rPr>
                <w:t>minedu</w:t>
              </w:r>
              <w:r w:rsidRPr="00D80236">
                <w:rPr>
                  <w:sz w:val="20"/>
                  <w:szCs w:val="20"/>
                </w:rPr>
                <w:t>.</w:t>
              </w:r>
              <w:r w:rsidRPr="00D80236">
                <w:rPr>
                  <w:sz w:val="20"/>
                  <w:szCs w:val="20"/>
                  <w:lang w:val="en-US"/>
                </w:rPr>
                <w:t>gov</w:t>
              </w:r>
              <w:r w:rsidRPr="00D80236">
                <w:rPr>
                  <w:sz w:val="20"/>
                  <w:szCs w:val="20"/>
                </w:rPr>
                <w:t>.</w:t>
              </w:r>
              <w:r w:rsidRPr="00D80236">
                <w:rPr>
                  <w:sz w:val="20"/>
                  <w:szCs w:val="20"/>
                  <w:lang w:val="en-US"/>
                </w:rPr>
                <w:t>gr</w:t>
              </w:r>
            </w:hyperlink>
            <w:r>
              <w:rPr>
                <w:sz w:val="20"/>
                <w:szCs w:val="20"/>
              </w:rPr>
              <w:t xml:space="preserve"> </w:t>
            </w:r>
          </w:p>
          <w:p w:rsidR="005B7D02" w:rsidRPr="00994FC6" w:rsidRDefault="005B7D02" w:rsidP="0031529F">
            <w:pPr>
              <w:spacing w:after="0" w:line="240" w:lineRule="auto"/>
              <w:ind w:left="34"/>
              <w:contextualSpacing/>
              <w:rPr>
                <w:sz w:val="20"/>
                <w:szCs w:val="20"/>
              </w:rPr>
            </w:pPr>
            <w:r w:rsidRPr="00D10273">
              <w:rPr>
                <w:sz w:val="20"/>
                <w:szCs w:val="20"/>
                <w:lang w:val="en-US"/>
              </w:rPr>
              <w:t>Email</w:t>
            </w:r>
            <w:r w:rsidRPr="00994FC6">
              <w:rPr>
                <w:sz w:val="20"/>
                <w:szCs w:val="20"/>
              </w:rPr>
              <w:tab/>
            </w:r>
            <w:r w:rsidRPr="00994FC6">
              <w:rPr>
                <w:sz w:val="20"/>
                <w:szCs w:val="20"/>
              </w:rPr>
              <w:tab/>
              <w:t xml:space="preserve">: </w:t>
            </w:r>
            <w:hyperlink r:id="rId9" w:history="1">
              <w:r w:rsidR="006F2FE5" w:rsidRPr="00205679">
                <w:rPr>
                  <w:rStyle w:val="-"/>
                  <w:sz w:val="20"/>
                  <w:szCs w:val="20"/>
                  <w:lang w:val="en-US"/>
                </w:rPr>
                <w:t>diekpb</w:t>
              </w:r>
              <w:r w:rsidR="006F2FE5" w:rsidRPr="00994FC6">
                <w:rPr>
                  <w:rStyle w:val="-"/>
                  <w:sz w:val="20"/>
                  <w:szCs w:val="20"/>
                </w:rPr>
                <w:t>@</w:t>
              </w:r>
              <w:r w:rsidR="006F2FE5" w:rsidRPr="00205679">
                <w:rPr>
                  <w:rStyle w:val="-"/>
                  <w:sz w:val="20"/>
                  <w:szCs w:val="20"/>
                  <w:lang w:val="fr-FR"/>
                </w:rPr>
                <w:t>minedu</w:t>
              </w:r>
              <w:r w:rsidR="006F2FE5" w:rsidRPr="00994FC6">
                <w:rPr>
                  <w:rStyle w:val="-"/>
                  <w:sz w:val="20"/>
                  <w:szCs w:val="20"/>
                </w:rPr>
                <w:t>.</w:t>
              </w:r>
              <w:r w:rsidR="006F2FE5" w:rsidRPr="00205679">
                <w:rPr>
                  <w:rStyle w:val="-"/>
                  <w:sz w:val="20"/>
                  <w:szCs w:val="20"/>
                  <w:lang w:val="en-US"/>
                </w:rPr>
                <w:t>gov</w:t>
              </w:r>
              <w:r w:rsidR="006F2FE5" w:rsidRPr="00994FC6">
                <w:rPr>
                  <w:rStyle w:val="-"/>
                  <w:sz w:val="20"/>
                  <w:szCs w:val="20"/>
                </w:rPr>
                <w:t>.</w:t>
              </w:r>
              <w:r w:rsidR="006F2FE5" w:rsidRPr="00205679">
                <w:rPr>
                  <w:rStyle w:val="-"/>
                  <w:sz w:val="20"/>
                  <w:szCs w:val="20"/>
                  <w:lang w:val="en-US"/>
                </w:rPr>
                <w:t>gr</w:t>
              </w:r>
            </w:hyperlink>
            <w:r w:rsidRPr="00994FC6">
              <w:rPr>
                <w:sz w:val="20"/>
                <w:szCs w:val="20"/>
              </w:rPr>
              <w:t xml:space="preserve">  </w:t>
            </w:r>
          </w:p>
          <w:p w:rsidR="00D955A6" w:rsidRDefault="005B7D02" w:rsidP="009E5347">
            <w:pPr>
              <w:spacing w:after="0" w:line="240" w:lineRule="auto"/>
              <w:ind w:left="34"/>
              <w:contextualSpacing/>
              <w:rPr>
                <w:sz w:val="20"/>
                <w:szCs w:val="20"/>
              </w:rPr>
            </w:pPr>
            <w:r w:rsidRPr="00D10273">
              <w:rPr>
                <w:sz w:val="20"/>
                <w:szCs w:val="20"/>
              </w:rPr>
              <w:t>Πληροφορίες</w:t>
            </w:r>
            <w:r w:rsidRPr="00D10273">
              <w:rPr>
                <w:sz w:val="20"/>
                <w:szCs w:val="20"/>
              </w:rPr>
              <w:tab/>
              <w:t xml:space="preserve">: </w:t>
            </w:r>
            <w:r w:rsidR="00261F34">
              <w:rPr>
                <w:sz w:val="20"/>
                <w:szCs w:val="20"/>
              </w:rPr>
              <w:t>Α-θμια-</w:t>
            </w:r>
            <w:r w:rsidR="00BB2FB2">
              <w:rPr>
                <w:sz w:val="20"/>
                <w:szCs w:val="20"/>
              </w:rPr>
              <w:t>Α. Κεχαγιά</w:t>
            </w:r>
          </w:p>
          <w:p w:rsidR="009E5347" w:rsidRPr="008B1146" w:rsidRDefault="009E5347" w:rsidP="009E5347">
            <w:pPr>
              <w:spacing w:after="0" w:line="240" w:lineRule="auto"/>
              <w:ind w:left="34"/>
              <w:contextualSpacing/>
              <w:rPr>
                <w:sz w:val="20"/>
                <w:szCs w:val="20"/>
              </w:rPr>
            </w:pPr>
            <w:r>
              <w:rPr>
                <w:sz w:val="20"/>
                <w:szCs w:val="20"/>
              </w:rPr>
              <w:t xml:space="preserve">                                : Β/θμια-</w:t>
            </w:r>
            <w:r w:rsidR="00D44B0E">
              <w:rPr>
                <w:sz w:val="20"/>
                <w:szCs w:val="20"/>
              </w:rPr>
              <w:t xml:space="preserve">Π. </w:t>
            </w:r>
            <w:proofErr w:type="spellStart"/>
            <w:r w:rsidR="00D44B0E">
              <w:rPr>
                <w:sz w:val="20"/>
                <w:szCs w:val="20"/>
              </w:rPr>
              <w:t>Παλτζής</w:t>
            </w:r>
            <w:proofErr w:type="spellEnd"/>
          </w:p>
          <w:p w:rsidR="0069015D" w:rsidRDefault="005B7D02" w:rsidP="0069015D">
            <w:pPr>
              <w:spacing w:after="0" w:line="240" w:lineRule="auto"/>
              <w:ind w:left="34"/>
              <w:contextualSpacing/>
              <w:rPr>
                <w:color w:val="FF0000"/>
                <w:sz w:val="20"/>
                <w:szCs w:val="20"/>
              </w:rPr>
            </w:pPr>
            <w:r w:rsidRPr="00D10273">
              <w:rPr>
                <w:sz w:val="20"/>
                <w:szCs w:val="20"/>
              </w:rPr>
              <w:t>Τηλέφωνο</w:t>
            </w:r>
            <w:r w:rsidRPr="00D10273">
              <w:rPr>
                <w:sz w:val="20"/>
                <w:szCs w:val="20"/>
              </w:rPr>
              <w:tab/>
              <w:t xml:space="preserve">: </w:t>
            </w:r>
            <w:r>
              <w:rPr>
                <w:sz w:val="20"/>
                <w:szCs w:val="20"/>
              </w:rPr>
              <w:t xml:space="preserve">210 344 </w:t>
            </w:r>
            <w:r w:rsidR="00184A5C">
              <w:rPr>
                <w:sz w:val="20"/>
                <w:szCs w:val="20"/>
              </w:rPr>
              <w:t>.</w:t>
            </w:r>
            <w:r w:rsidR="00B23161" w:rsidRPr="00B23161">
              <w:rPr>
                <w:sz w:val="20"/>
                <w:szCs w:val="20"/>
              </w:rPr>
              <w:t>2233</w:t>
            </w:r>
            <w:r w:rsidR="00261F34">
              <w:rPr>
                <w:sz w:val="20"/>
                <w:szCs w:val="20"/>
              </w:rPr>
              <w:t>-344</w:t>
            </w:r>
            <w:r w:rsidR="00184A5C">
              <w:rPr>
                <w:sz w:val="20"/>
                <w:szCs w:val="20"/>
              </w:rPr>
              <w:t>.3194</w:t>
            </w:r>
          </w:p>
          <w:p w:rsidR="005B7D02" w:rsidRPr="00D233B9" w:rsidRDefault="0069015D" w:rsidP="0069015D">
            <w:pPr>
              <w:spacing w:after="0" w:line="240" w:lineRule="auto"/>
              <w:ind w:left="34"/>
              <w:contextualSpacing/>
            </w:pPr>
            <w:r w:rsidRPr="00B23161">
              <w:rPr>
                <w:sz w:val="20"/>
                <w:szCs w:val="20"/>
              </w:rPr>
              <w:t xml:space="preserve"> </w:t>
            </w:r>
            <w:r w:rsidR="005B7D02" w:rsidRPr="00D10273">
              <w:rPr>
                <w:sz w:val="20"/>
                <w:szCs w:val="20"/>
                <w:lang w:val="en-US"/>
              </w:rPr>
              <w:t>FAX</w:t>
            </w:r>
            <w:r w:rsidR="005B7D02" w:rsidRPr="00D10273">
              <w:rPr>
                <w:sz w:val="20"/>
                <w:szCs w:val="20"/>
              </w:rPr>
              <w:tab/>
            </w:r>
            <w:r w:rsidR="005B7D02" w:rsidRPr="00D10273">
              <w:rPr>
                <w:sz w:val="20"/>
                <w:szCs w:val="20"/>
              </w:rPr>
              <w:tab/>
              <w:t xml:space="preserve">: </w:t>
            </w:r>
            <w:r w:rsidR="005B7D02">
              <w:rPr>
                <w:sz w:val="20"/>
                <w:szCs w:val="20"/>
              </w:rPr>
              <w:t xml:space="preserve">210 344 </w:t>
            </w:r>
            <w:r w:rsidR="008B1146">
              <w:rPr>
                <w:sz w:val="20"/>
                <w:szCs w:val="20"/>
              </w:rPr>
              <w:t>2765</w:t>
            </w:r>
          </w:p>
        </w:tc>
        <w:tc>
          <w:tcPr>
            <w:tcW w:w="5136" w:type="dxa"/>
          </w:tcPr>
          <w:p w:rsidR="005B7D02" w:rsidRPr="008B1146" w:rsidRDefault="005B7D02" w:rsidP="008B1146">
            <w:pPr>
              <w:spacing w:after="0" w:line="240" w:lineRule="auto"/>
              <w:ind w:left="175" w:right="350"/>
              <w:contextualSpacing/>
              <w:rPr>
                <w:sz w:val="24"/>
                <w:szCs w:val="24"/>
              </w:rPr>
            </w:pPr>
          </w:p>
        </w:tc>
      </w:tr>
    </w:tbl>
    <w:p w:rsidR="00422F91" w:rsidRDefault="00422F91" w:rsidP="00B8458D">
      <w:pPr>
        <w:pStyle w:val="2"/>
        <w:spacing w:after="0" w:line="240" w:lineRule="auto"/>
        <w:ind w:left="0" w:right="141" w:firstLine="284"/>
        <w:jc w:val="both"/>
      </w:pPr>
    </w:p>
    <w:p w:rsidR="00AC087B" w:rsidRPr="00AC087B" w:rsidRDefault="00AC087B" w:rsidP="00B8458D">
      <w:pPr>
        <w:pStyle w:val="2"/>
        <w:spacing w:after="0" w:line="240" w:lineRule="auto"/>
        <w:ind w:left="0" w:right="141" w:firstLine="284"/>
        <w:jc w:val="both"/>
      </w:pPr>
    </w:p>
    <w:p w:rsidR="00B8458D" w:rsidRDefault="00B8458D" w:rsidP="00B8458D">
      <w:pPr>
        <w:pStyle w:val="2"/>
        <w:spacing w:after="0" w:line="240" w:lineRule="auto"/>
        <w:ind w:left="0" w:right="141" w:firstLine="284"/>
        <w:jc w:val="both"/>
      </w:pPr>
      <w:r>
        <w:t xml:space="preserve">ΘΕΜΑ: </w:t>
      </w:r>
      <w:r w:rsidR="00971C56">
        <w:t>Κυκλοφορία βιβλίων, περιοδικών και πάσης φύσεως υλικού στις ιδιωτικές σχολικές μονάδες</w:t>
      </w:r>
    </w:p>
    <w:p w:rsidR="006C037A" w:rsidRDefault="006C037A" w:rsidP="00872AB0">
      <w:pPr>
        <w:pStyle w:val="2"/>
        <w:spacing w:after="0" w:line="240" w:lineRule="auto"/>
        <w:ind w:left="0" w:right="141" w:firstLine="284"/>
        <w:jc w:val="both"/>
      </w:pPr>
    </w:p>
    <w:p w:rsidR="00AC087B" w:rsidRDefault="00AC087B" w:rsidP="00872AB0">
      <w:pPr>
        <w:pStyle w:val="2"/>
        <w:spacing w:after="0" w:line="240" w:lineRule="auto"/>
        <w:ind w:left="0" w:right="141" w:firstLine="284"/>
        <w:jc w:val="both"/>
      </w:pPr>
    </w:p>
    <w:p w:rsidR="00AC087B" w:rsidRDefault="00AC087B" w:rsidP="00872AB0">
      <w:pPr>
        <w:pStyle w:val="2"/>
        <w:spacing w:after="0" w:line="240" w:lineRule="auto"/>
        <w:ind w:left="0" w:right="141" w:firstLine="284"/>
        <w:jc w:val="both"/>
      </w:pPr>
    </w:p>
    <w:p w:rsidR="00971C56" w:rsidRDefault="00971C56" w:rsidP="00872AB0">
      <w:pPr>
        <w:pStyle w:val="2"/>
        <w:spacing w:after="0" w:line="240" w:lineRule="auto"/>
        <w:ind w:left="0" w:right="142" w:firstLine="284"/>
        <w:jc w:val="both"/>
      </w:pPr>
      <w:r>
        <w:t>Με αφορμή σχετικές καταγγελίες που περιήλθαν στο ΥΠ.Π.Ε.Θ. σχετικά με προωθητικές ενέργειες –διαφήμιση για πώληση σχολικών βιβλίων, χαρτικών και λοιπής σχολικής ύλης από ιδιωτικά σχολεία, σά</w:t>
      </w:r>
      <w:r w:rsidR="00505591">
        <w:t xml:space="preserve">ς </w:t>
      </w:r>
      <w:r>
        <w:t>εφιστούμε την προσοχή στα παρακάτω:</w:t>
      </w:r>
    </w:p>
    <w:p w:rsidR="009B5575" w:rsidRDefault="00971C56" w:rsidP="00872AB0">
      <w:pPr>
        <w:pStyle w:val="2"/>
        <w:spacing w:after="0" w:line="240" w:lineRule="auto"/>
        <w:ind w:left="0" w:right="142" w:firstLine="284"/>
        <w:jc w:val="both"/>
      </w:pPr>
      <w:r>
        <w:t>Σύμφωνα με το άρθρο 50 του ν.682/77(244</w:t>
      </w:r>
      <w:r w:rsidRPr="00971C56">
        <w:rPr>
          <w:vertAlign w:val="superscript"/>
        </w:rPr>
        <w:t>Α</w:t>
      </w:r>
      <w:r>
        <w:t xml:space="preserve">΄) απαγορεύεται από τα ιδιωτικά σχολεία και τους διδάσκοντες σε αυτά η με οποιοδήποτε τρόπο πώληση στους μαθητές </w:t>
      </w:r>
      <w:r w:rsidR="009B5575">
        <w:t xml:space="preserve">βιβλίων και γραφικής ύλης, ενώ σύμφωνα με το άρθρο 41 του ως άνω νόμου, η πώληση βιβλίων και γραφικής ύλης </w:t>
      </w:r>
      <w:r w:rsidR="009A0EC9">
        <w:t xml:space="preserve">στους μαθητές </w:t>
      </w:r>
      <w:r w:rsidR="009B5575">
        <w:t>συνιστά παράβαση των κειμένων διατάξεων περί ιδιωτικής εκπαίδευσης εκ μέρους των ιδιοκτητών των σχολείων, των διευθυντών και του διδακτικού προσωπικού και αποτελεί πειθαρχικό παράπτωμα που τιμωρείται με τις ποινές του άρθρου 42 του ίδιου νόμου.</w:t>
      </w:r>
    </w:p>
    <w:p w:rsidR="009A0EC9" w:rsidRDefault="009B5575" w:rsidP="00AC087B">
      <w:pPr>
        <w:pStyle w:val="2"/>
        <w:spacing w:after="0" w:line="240" w:lineRule="auto"/>
        <w:ind w:left="0" w:right="142" w:firstLine="284"/>
        <w:jc w:val="both"/>
      </w:pPr>
      <w:r>
        <w:t xml:space="preserve">Στο χώρο του σχολείου </w:t>
      </w:r>
      <w:r w:rsidR="009A0EC9">
        <w:t>(</w:t>
      </w:r>
      <w:r w:rsidR="00AC087B">
        <w:t>στον οπ</w:t>
      </w:r>
      <w:r w:rsidR="00295F2D">
        <w:t>οίο περιλαμβάνονται όχι μόνο το</w:t>
      </w:r>
      <w:r w:rsidR="00AC087B">
        <w:t xml:space="preserve"> </w:t>
      </w:r>
      <w:r w:rsidR="009A0EC9">
        <w:t xml:space="preserve">κτήριο, </w:t>
      </w:r>
      <w:r w:rsidR="00AC087B">
        <w:t xml:space="preserve">αλλά και ο </w:t>
      </w:r>
      <w:proofErr w:type="spellStart"/>
      <w:r w:rsidR="009A0EC9">
        <w:t>προαύλιος</w:t>
      </w:r>
      <w:proofErr w:type="spellEnd"/>
      <w:r w:rsidR="009A0EC9">
        <w:t xml:space="preserve"> χώρος και </w:t>
      </w:r>
      <w:r w:rsidR="00AC087B">
        <w:t xml:space="preserve">οι </w:t>
      </w:r>
      <w:r w:rsidR="009A0EC9">
        <w:t>είσοδοι αυτού)</w:t>
      </w:r>
      <w:r w:rsidR="00090CE7">
        <w:t xml:space="preserve"> </w:t>
      </w:r>
      <w:r w:rsidR="00AC087B">
        <w:t xml:space="preserve">οι μαθητές μπορούν να χρησιμοποιούν ελεύθερα , πέρα από τα εγκεκριμένα διδακτικά βιβλία και άλλα βιβλία σχετικά με τα διδασκόμενα μαθήματα. Επιπλέον μπορεί να χρησιμοποιούνται βιβλία που περιλαμβάνονται στη βιβλιογραφία που προτείνουν οι εκπαιδευτικοί προς τους μαθητές στα πλαίσια εκπόνησης συνθετικών-δημιουργικών εργασιών , ανάπτυξης της δημιουργικής τους ικανότητας και καλλιέργειας ερευνητικού πνεύματος. Ωστόσο, </w:t>
      </w:r>
      <w:r>
        <w:t xml:space="preserve">δεν επιτρέπεται η διάθεση, δωρεάν διανομή ή η πώληση πάσης φύσεως υλικού που κρίνεται ως διαφημιστικό, προσηλυτιστικό, προπαγανδιστικό ή στρεφόμενο κατά </w:t>
      </w:r>
      <w:r w:rsidR="009A0EC9">
        <w:t xml:space="preserve">συγκεκριμένων ομάδων του πληθυσμού. </w:t>
      </w:r>
    </w:p>
    <w:p w:rsidR="009A0EC9" w:rsidRDefault="009E5347" w:rsidP="00872AB0">
      <w:pPr>
        <w:pStyle w:val="2"/>
        <w:spacing w:after="0" w:line="240" w:lineRule="auto"/>
        <w:ind w:left="0" w:right="142" w:firstLine="284"/>
        <w:jc w:val="both"/>
      </w:pPr>
      <w:r>
        <w:t>Ιδιαιτέρως επισημαίνεται ότι</w:t>
      </w:r>
      <w:r w:rsidR="009A0EC9">
        <w:t xml:space="preserve"> δεν είναι θεμιτές οι υποδείξεις προς τους μαθητές να απευθυνθούν για την αγορά κάποιου σχολικού είδους σε συγκεκριμένο προμηθευτή, δεδομένου ότι με τις κατευθυνόμενες αγορές παρακωλύεται η λειτουργία του ανταγωνισμού, κατά παρέκκλιση των διατάξεων του ν.3959/11</w:t>
      </w:r>
      <w:r w:rsidR="00FE66C0">
        <w:t xml:space="preserve"> (93 Α΄)</w:t>
      </w:r>
      <w:r w:rsidR="009A0EC9">
        <w:t>, όπως ισχύει και του ν.2251/94</w:t>
      </w:r>
      <w:r w:rsidR="00FE66C0">
        <w:t xml:space="preserve"> (</w:t>
      </w:r>
      <w:r w:rsidR="007D6D79">
        <w:t xml:space="preserve">191 </w:t>
      </w:r>
      <w:r w:rsidR="00FE66C0">
        <w:t>Α΄)</w:t>
      </w:r>
      <w:r w:rsidR="009A0EC9">
        <w:t>, περί προστασίας των καταναλωτών.</w:t>
      </w:r>
    </w:p>
    <w:p w:rsidR="00B33901" w:rsidRDefault="009A0EC9" w:rsidP="009A0EC9">
      <w:pPr>
        <w:pStyle w:val="2"/>
        <w:spacing w:after="0" w:line="240" w:lineRule="auto"/>
        <w:ind w:left="0" w:right="142" w:firstLine="284"/>
        <w:jc w:val="both"/>
      </w:pPr>
      <w:r>
        <w:t xml:space="preserve"> Παρακαλούνται οι οικείες Διευθύνσεις Εκπαίδευσης για την τήρηση των ανωτέρω, μέσα στα πλαίσια των αρμοδιοτήτων τους.</w:t>
      </w:r>
    </w:p>
    <w:p w:rsidR="00805EA2" w:rsidRDefault="00ED1657" w:rsidP="00872AB0">
      <w:pPr>
        <w:tabs>
          <w:tab w:val="left" w:pos="4153"/>
        </w:tabs>
        <w:spacing w:after="0" w:line="240" w:lineRule="auto"/>
        <w:contextualSpacing/>
        <w:jc w:val="both"/>
        <w:rPr>
          <w:sz w:val="20"/>
          <w:szCs w:val="20"/>
        </w:rPr>
      </w:pPr>
      <w:r w:rsidRPr="00ED1657">
        <w:rPr>
          <w:b/>
        </w:rPr>
        <w:t xml:space="preserve">                                                          </w:t>
      </w:r>
      <w:r>
        <w:rPr>
          <w:b/>
        </w:rPr>
        <w:t xml:space="preserve">                        </w:t>
      </w:r>
      <w:r w:rsidR="00805EA2">
        <w:rPr>
          <w:b/>
        </w:rPr>
        <w:t xml:space="preserve">      </w:t>
      </w:r>
    </w:p>
    <w:p w:rsidR="00CA1676" w:rsidRDefault="00D460C0" w:rsidP="00ED1657">
      <w:pPr>
        <w:pStyle w:val="a5"/>
        <w:tabs>
          <w:tab w:val="left" w:pos="720"/>
        </w:tabs>
        <w:rPr>
          <w:b/>
        </w:rPr>
      </w:pPr>
      <w:r>
        <w:rPr>
          <w:b/>
          <w:noProof/>
        </w:rPr>
        <w:pict>
          <v:shape id="_x0000_s1028" type="#_x0000_t202" style="position:absolute;margin-left:209.85pt;margin-top:3pt;width:276.45pt;height:84.3pt;z-index:251664384;mso-height-percent:200;mso-height-percent:200;mso-width-relative:margin;mso-height-relative:margin" stroked="f">
            <v:textbox style="mso-fit-shape-to-text:t">
              <w:txbxContent>
                <w:p w:rsidR="00B15F2A" w:rsidRDefault="00E6718D" w:rsidP="00B15F2A">
                  <w:pPr>
                    <w:jc w:val="center"/>
                    <w:rPr>
                      <w:rFonts w:cs="Arial"/>
                      <w:b/>
                      <w:spacing w:val="20"/>
                    </w:rPr>
                  </w:pPr>
                  <w:r w:rsidRPr="00E6718D">
                    <w:rPr>
                      <w:rFonts w:cs="Arial"/>
                      <w:b/>
                      <w:spacing w:val="20"/>
                    </w:rPr>
                    <w:t xml:space="preserve">      </w:t>
                  </w:r>
                  <w:r w:rsidR="006C037A">
                    <w:rPr>
                      <w:rFonts w:cs="Arial"/>
                      <w:b/>
                      <w:spacing w:val="20"/>
                    </w:rPr>
                    <w:t xml:space="preserve">Ο </w:t>
                  </w:r>
                  <w:r w:rsidR="00C90BE1">
                    <w:rPr>
                      <w:rFonts w:cs="Arial"/>
                      <w:b/>
                      <w:spacing w:val="20"/>
                    </w:rPr>
                    <w:t xml:space="preserve">ΓΕΝΙΚΟΣ ΓΡΑΜΜΑΤΕΑΣ </w:t>
                  </w:r>
                </w:p>
                <w:p w:rsidR="00B15F2A" w:rsidRDefault="00B15F2A" w:rsidP="00B15F2A">
                  <w:pPr>
                    <w:jc w:val="center"/>
                    <w:rPr>
                      <w:rFonts w:cs="Arial"/>
                      <w:b/>
                      <w:spacing w:val="20"/>
                    </w:rPr>
                  </w:pPr>
                </w:p>
                <w:p w:rsidR="00B15F2A" w:rsidRDefault="00E6718D" w:rsidP="00B15F2A">
                  <w:pPr>
                    <w:jc w:val="center"/>
                  </w:pPr>
                  <w:r w:rsidRPr="00994FC6">
                    <w:rPr>
                      <w:b/>
                    </w:rPr>
                    <w:t xml:space="preserve"> </w:t>
                  </w:r>
                  <w:r w:rsidR="00D47532">
                    <w:rPr>
                      <w:b/>
                    </w:rPr>
                    <w:t xml:space="preserve">     </w:t>
                  </w:r>
                  <w:r w:rsidR="00C90BE1">
                    <w:rPr>
                      <w:b/>
                    </w:rPr>
                    <w:t>ΙΩΑΝΝΗΣ Δ. ΠΑΝΤΗΣ</w:t>
                  </w:r>
                </w:p>
              </w:txbxContent>
            </v:textbox>
          </v:shape>
        </w:pict>
      </w:r>
    </w:p>
    <w:p w:rsidR="00805EA2" w:rsidRPr="00E4413B" w:rsidRDefault="00805EA2" w:rsidP="00CA1676">
      <w:pPr>
        <w:pStyle w:val="a5"/>
        <w:tabs>
          <w:tab w:val="left" w:pos="720"/>
        </w:tabs>
        <w:rPr>
          <w:b/>
          <w:sz w:val="20"/>
          <w:szCs w:val="20"/>
        </w:rPr>
      </w:pPr>
    </w:p>
    <w:p w:rsidR="00D10273" w:rsidRDefault="00881CC8" w:rsidP="00CA1676">
      <w:pPr>
        <w:pStyle w:val="a5"/>
        <w:tabs>
          <w:tab w:val="left" w:pos="720"/>
        </w:tabs>
        <w:rPr>
          <w:b/>
        </w:rPr>
      </w:pPr>
      <w:r w:rsidRPr="00734B00">
        <w:rPr>
          <w:b/>
        </w:rPr>
        <w:t xml:space="preserve">                                                                                                     </w:t>
      </w:r>
      <w:r w:rsidR="00805EA2">
        <w:rPr>
          <w:b/>
        </w:rPr>
        <w:t xml:space="preserve">      </w:t>
      </w:r>
      <w:r w:rsidRPr="00734B00">
        <w:rPr>
          <w:b/>
        </w:rPr>
        <w:t xml:space="preserve"> </w:t>
      </w:r>
    </w:p>
    <w:p w:rsidR="00805EA2" w:rsidRDefault="00805EA2" w:rsidP="00CA1377">
      <w:pPr>
        <w:tabs>
          <w:tab w:val="left" w:pos="4153"/>
        </w:tabs>
        <w:spacing w:after="0" w:line="240" w:lineRule="auto"/>
        <w:contextualSpacing/>
        <w:jc w:val="both"/>
        <w:rPr>
          <w:b/>
        </w:rPr>
      </w:pPr>
      <w:r w:rsidRPr="00CE3B09">
        <w:rPr>
          <w:b/>
        </w:rPr>
        <w:lastRenderedPageBreak/>
        <w:t xml:space="preserve">  </w:t>
      </w:r>
    </w:p>
    <w:p w:rsidR="00A92AA0" w:rsidRPr="00994FC6" w:rsidRDefault="00A92AA0" w:rsidP="00CD39D5">
      <w:pPr>
        <w:tabs>
          <w:tab w:val="left" w:pos="4153"/>
        </w:tabs>
        <w:spacing w:after="0" w:line="240" w:lineRule="auto"/>
        <w:contextualSpacing/>
        <w:rPr>
          <w:b/>
          <w:u w:val="single"/>
        </w:rPr>
      </w:pPr>
    </w:p>
    <w:p w:rsidR="00CD39D5" w:rsidRDefault="00CD39D5" w:rsidP="00CD39D5">
      <w:pPr>
        <w:tabs>
          <w:tab w:val="left" w:pos="4153"/>
        </w:tabs>
        <w:spacing w:after="0" w:line="240" w:lineRule="auto"/>
        <w:contextualSpacing/>
        <w:rPr>
          <w:b/>
          <w:u w:val="single"/>
        </w:rPr>
      </w:pPr>
      <w:proofErr w:type="spellStart"/>
      <w:r w:rsidRPr="00CD39D5">
        <w:rPr>
          <w:b/>
          <w:u w:val="single"/>
        </w:rPr>
        <w:t>Εσωτ</w:t>
      </w:r>
      <w:proofErr w:type="spellEnd"/>
      <w:r w:rsidRPr="00CD39D5">
        <w:rPr>
          <w:b/>
          <w:u w:val="single"/>
        </w:rPr>
        <w:t>. διανομή:</w:t>
      </w:r>
    </w:p>
    <w:p w:rsidR="00CD39D5" w:rsidRDefault="00872071" w:rsidP="00D9090F">
      <w:pPr>
        <w:tabs>
          <w:tab w:val="left" w:pos="4153"/>
        </w:tabs>
        <w:spacing w:after="0" w:line="240" w:lineRule="auto"/>
        <w:contextualSpacing/>
      </w:pPr>
      <w:r>
        <w:t>-</w:t>
      </w:r>
      <w:proofErr w:type="spellStart"/>
      <w:r w:rsidR="00CD39D5">
        <w:t>Γρ</w:t>
      </w:r>
      <w:proofErr w:type="spellEnd"/>
      <w:r w:rsidR="00CD39D5">
        <w:t xml:space="preserve">. κ. Υπουργού </w:t>
      </w:r>
    </w:p>
    <w:p w:rsidR="00CD39D5" w:rsidRDefault="00872071" w:rsidP="00CD39D5">
      <w:pPr>
        <w:tabs>
          <w:tab w:val="left" w:pos="4153"/>
        </w:tabs>
        <w:spacing w:after="0" w:line="240" w:lineRule="auto"/>
        <w:contextualSpacing/>
      </w:pPr>
      <w:r>
        <w:t>-</w:t>
      </w:r>
      <w:proofErr w:type="spellStart"/>
      <w:r w:rsidR="00CD39D5">
        <w:t>Γρ</w:t>
      </w:r>
      <w:proofErr w:type="spellEnd"/>
      <w:r w:rsidR="00CD39D5">
        <w:t>. κ. Γεν. Γραμματέα</w:t>
      </w:r>
    </w:p>
    <w:p w:rsidR="00CD39D5" w:rsidRDefault="00872071" w:rsidP="00CD39D5">
      <w:pPr>
        <w:tabs>
          <w:tab w:val="left" w:pos="4153"/>
        </w:tabs>
        <w:spacing w:after="0" w:line="240" w:lineRule="auto"/>
        <w:contextualSpacing/>
      </w:pPr>
      <w:r>
        <w:t>-</w:t>
      </w:r>
      <w:r w:rsidR="00907691">
        <w:t>Γενική Διεύθυνση Σπουδών Π.Ε. &amp;</w:t>
      </w:r>
      <w:r w:rsidR="00CD39D5">
        <w:t xml:space="preserve"> Δ.Ε.</w:t>
      </w:r>
    </w:p>
    <w:p w:rsidR="00907691" w:rsidRDefault="00907691" w:rsidP="00CD39D5">
      <w:pPr>
        <w:tabs>
          <w:tab w:val="left" w:pos="4153"/>
        </w:tabs>
        <w:spacing w:after="0" w:line="240" w:lineRule="auto"/>
        <w:contextualSpacing/>
      </w:pPr>
      <w:r>
        <w:t>-Γενική Διεύθυνση Προσωπικού Π.Ε. &amp; Δ.Ε.</w:t>
      </w:r>
    </w:p>
    <w:p w:rsidR="00872071" w:rsidRDefault="00872071" w:rsidP="00CD39D5">
      <w:pPr>
        <w:tabs>
          <w:tab w:val="left" w:pos="4153"/>
        </w:tabs>
        <w:spacing w:after="0" w:line="240" w:lineRule="auto"/>
        <w:contextualSpacing/>
      </w:pPr>
      <w:r>
        <w:t>-</w:t>
      </w:r>
      <w:r w:rsidR="00CD39D5">
        <w:t>Διεύθυνση Σπουδών</w:t>
      </w:r>
      <w:r>
        <w:t>, Προγραμμάτων και Οργάνωσης Π.Ε.</w:t>
      </w:r>
    </w:p>
    <w:p w:rsidR="00CD39D5" w:rsidRDefault="00872071" w:rsidP="00CD39D5">
      <w:pPr>
        <w:tabs>
          <w:tab w:val="left" w:pos="4153"/>
        </w:tabs>
        <w:spacing w:after="0" w:line="240" w:lineRule="auto"/>
        <w:contextualSpacing/>
      </w:pPr>
      <w:r>
        <w:t xml:space="preserve">  </w:t>
      </w:r>
      <w:r w:rsidR="00CD39D5">
        <w:t>Τμήμα Β΄</w:t>
      </w:r>
    </w:p>
    <w:p w:rsidR="00CD39D5" w:rsidRDefault="00872071" w:rsidP="00CD39D5">
      <w:pPr>
        <w:tabs>
          <w:tab w:val="left" w:pos="4153"/>
        </w:tabs>
        <w:spacing w:after="0" w:line="240" w:lineRule="auto"/>
        <w:contextualSpacing/>
      </w:pPr>
      <w:r>
        <w:t>-</w:t>
      </w:r>
      <w:r w:rsidR="00CD39D5">
        <w:t xml:space="preserve">Διεύθυνση </w:t>
      </w:r>
      <w:r>
        <w:t>Σπουδών, Προγραμμάτων και Οργάνωσης Δ.Ε.</w:t>
      </w:r>
    </w:p>
    <w:p w:rsidR="009607CB" w:rsidRDefault="00872071" w:rsidP="005440E4">
      <w:pPr>
        <w:tabs>
          <w:tab w:val="left" w:pos="4153"/>
        </w:tabs>
        <w:spacing w:after="0" w:line="240" w:lineRule="auto"/>
        <w:contextualSpacing/>
      </w:pPr>
      <w:r>
        <w:t xml:space="preserve">  </w:t>
      </w:r>
      <w:r w:rsidR="008E1004">
        <w:t>Τμήμα Β΄, Γ’</w:t>
      </w:r>
    </w:p>
    <w:p w:rsidR="00BE53A0" w:rsidRDefault="00BE53A0" w:rsidP="005440E4">
      <w:pPr>
        <w:tabs>
          <w:tab w:val="left" w:pos="4153"/>
        </w:tabs>
        <w:spacing w:after="0" w:line="240" w:lineRule="auto"/>
        <w:contextualSpacing/>
      </w:pPr>
      <w:r>
        <w:t xml:space="preserve">-Διεύθυνση Διοίκησης Προσωπικού Πρωτοβάθμιας </w:t>
      </w:r>
      <w:proofErr w:type="spellStart"/>
      <w:r>
        <w:t>Εκπ</w:t>
      </w:r>
      <w:proofErr w:type="spellEnd"/>
      <w:r>
        <w:t>/σης</w:t>
      </w:r>
      <w:r w:rsidR="00261E55">
        <w:t>/</w:t>
      </w:r>
      <w:proofErr w:type="spellStart"/>
      <w:r w:rsidR="00261E55">
        <w:t>Τμήμα</w:t>
      </w:r>
      <w:proofErr w:type="spellEnd"/>
      <w:r w:rsidR="00261E55">
        <w:t xml:space="preserve"> Α</w:t>
      </w:r>
    </w:p>
    <w:p w:rsidR="00BE53A0" w:rsidRDefault="00BE53A0" w:rsidP="005440E4">
      <w:pPr>
        <w:tabs>
          <w:tab w:val="left" w:pos="4153"/>
        </w:tabs>
        <w:spacing w:after="0" w:line="240" w:lineRule="auto"/>
        <w:contextualSpacing/>
      </w:pPr>
      <w:r>
        <w:t xml:space="preserve">-Διεύθυνση Διοίκησης Προσωπικού Β/θμαις </w:t>
      </w:r>
      <w:proofErr w:type="spellStart"/>
      <w:r>
        <w:t>Εκπ</w:t>
      </w:r>
      <w:proofErr w:type="spellEnd"/>
      <w:r>
        <w:t>/σης</w:t>
      </w:r>
      <w:r w:rsidR="00261E55">
        <w:t>/</w:t>
      </w:r>
      <w:proofErr w:type="spellStart"/>
      <w:r w:rsidR="00261E55">
        <w:t>Τμήμα</w:t>
      </w:r>
      <w:proofErr w:type="spellEnd"/>
      <w:r w:rsidR="00261E55">
        <w:t xml:space="preserve"> Α</w:t>
      </w:r>
    </w:p>
    <w:p w:rsidR="009607CB" w:rsidRDefault="009607CB">
      <w:pPr>
        <w:spacing w:after="0" w:line="240" w:lineRule="auto"/>
      </w:pPr>
    </w:p>
    <w:sectPr w:rsidR="009607CB" w:rsidSect="00805EA2">
      <w:pgSz w:w="11906" w:h="16838" w:code="9"/>
      <w:pgMar w:top="102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ED" w:rsidRDefault="00A268ED" w:rsidP="00D557E7">
      <w:pPr>
        <w:spacing w:after="0" w:line="240" w:lineRule="auto"/>
      </w:pPr>
      <w:r>
        <w:separator/>
      </w:r>
    </w:p>
  </w:endnote>
  <w:endnote w:type="continuationSeparator" w:id="0">
    <w:p w:rsidR="00A268ED" w:rsidRDefault="00A268ED" w:rsidP="00D5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ED" w:rsidRDefault="00A268ED" w:rsidP="00D557E7">
      <w:pPr>
        <w:spacing w:after="0" w:line="240" w:lineRule="auto"/>
      </w:pPr>
      <w:r>
        <w:separator/>
      </w:r>
    </w:p>
  </w:footnote>
  <w:footnote w:type="continuationSeparator" w:id="0">
    <w:p w:rsidR="00A268ED" w:rsidRDefault="00A268ED" w:rsidP="00D55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19E"/>
    <w:multiLevelType w:val="hybridMultilevel"/>
    <w:tmpl w:val="88B659E0"/>
    <w:lvl w:ilvl="0" w:tplc="36D606E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
    <w:nsid w:val="1E321D50"/>
    <w:multiLevelType w:val="hybridMultilevel"/>
    <w:tmpl w:val="64D0E6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3">
    <w:nsid w:val="490473BB"/>
    <w:multiLevelType w:val="hybridMultilevel"/>
    <w:tmpl w:val="E654A9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62"/>
  </w:hdrShapeDefaults>
  <w:footnotePr>
    <w:footnote w:id="-1"/>
    <w:footnote w:id="0"/>
  </w:footnotePr>
  <w:endnotePr>
    <w:endnote w:id="-1"/>
    <w:endnote w:id="0"/>
  </w:endnotePr>
  <w:compat/>
  <w:rsids>
    <w:rsidRoot w:val="00860049"/>
    <w:rsid w:val="00002567"/>
    <w:rsid w:val="00003C20"/>
    <w:rsid w:val="00011CF8"/>
    <w:rsid w:val="0001449F"/>
    <w:rsid w:val="0001519D"/>
    <w:rsid w:val="00022C95"/>
    <w:rsid w:val="000267C8"/>
    <w:rsid w:val="00042ECE"/>
    <w:rsid w:val="000467A9"/>
    <w:rsid w:val="00050BA2"/>
    <w:rsid w:val="00051239"/>
    <w:rsid w:val="0005169F"/>
    <w:rsid w:val="000520FA"/>
    <w:rsid w:val="000561BE"/>
    <w:rsid w:val="00066FB9"/>
    <w:rsid w:val="000767FE"/>
    <w:rsid w:val="00082A32"/>
    <w:rsid w:val="0008338D"/>
    <w:rsid w:val="00090CE7"/>
    <w:rsid w:val="0009122C"/>
    <w:rsid w:val="00092332"/>
    <w:rsid w:val="00094D47"/>
    <w:rsid w:val="000F039E"/>
    <w:rsid w:val="000F59B4"/>
    <w:rsid w:val="000F7126"/>
    <w:rsid w:val="000F7D85"/>
    <w:rsid w:val="0011575C"/>
    <w:rsid w:val="00117966"/>
    <w:rsid w:val="00125E04"/>
    <w:rsid w:val="00126DBA"/>
    <w:rsid w:val="00133655"/>
    <w:rsid w:val="00170E25"/>
    <w:rsid w:val="00174E2A"/>
    <w:rsid w:val="00180D0D"/>
    <w:rsid w:val="00183DFE"/>
    <w:rsid w:val="00184A5C"/>
    <w:rsid w:val="00192624"/>
    <w:rsid w:val="001B73CD"/>
    <w:rsid w:val="001C1E28"/>
    <w:rsid w:val="001E2971"/>
    <w:rsid w:val="00212EAD"/>
    <w:rsid w:val="00214D9A"/>
    <w:rsid w:val="00214DA1"/>
    <w:rsid w:val="002403AA"/>
    <w:rsid w:val="00250240"/>
    <w:rsid w:val="0025672A"/>
    <w:rsid w:val="00256CD7"/>
    <w:rsid w:val="00261A6F"/>
    <w:rsid w:val="00261E55"/>
    <w:rsid w:val="00261F34"/>
    <w:rsid w:val="00263B5C"/>
    <w:rsid w:val="00295F2D"/>
    <w:rsid w:val="002971AF"/>
    <w:rsid w:val="002A105A"/>
    <w:rsid w:val="002A2775"/>
    <w:rsid w:val="002A34C4"/>
    <w:rsid w:val="002A6E7F"/>
    <w:rsid w:val="002B1431"/>
    <w:rsid w:val="002C4137"/>
    <w:rsid w:val="002C7970"/>
    <w:rsid w:val="002D3648"/>
    <w:rsid w:val="002E3BC3"/>
    <w:rsid w:val="002E624A"/>
    <w:rsid w:val="002E680B"/>
    <w:rsid w:val="002F1B73"/>
    <w:rsid w:val="00304C23"/>
    <w:rsid w:val="0031484C"/>
    <w:rsid w:val="0031529F"/>
    <w:rsid w:val="003252AA"/>
    <w:rsid w:val="003414A3"/>
    <w:rsid w:val="00344A60"/>
    <w:rsid w:val="00345E74"/>
    <w:rsid w:val="003468A6"/>
    <w:rsid w:val="0036400A"/>
    <w:rsid w:val="0036535C"/>
    <w:rsid w:val="00367901"/>
    <w:rsid w:val="00375138"/>
    <w:rsid w:val="0038145F"/>
    <w:rsid w:val="00387C59"/>
    <w:rsid w:val="00397629"/>
    <w:rsid w:val="003A2DCF"/>
    <w:rsid w:val="003B165A"/>
    <w:rsid w:val="003B6F1D"/>
    <w:rsid w:val="003D0F12"/>
    <w:rsid w:val="003E5807"/>
    <w:rsid w:val="003F25EA"/>
    <w:rsid w:val="003F4BF0"/>
    <w:rsid w:val="003F4F83"/>
    <w:rsid w:val="003F63D4"/>
    <w:rsid w:val="00403F18"/>
    <w:rsid w:val="004115AC"/>
    <w:rsid w:val="004170DE"/>
    <w:rsid w:val="00422F91"/>
    <w:rsid w:val="00430227"/>
    <w:rsid w:val="00432886"/>
    <w:rsid w:val="0044222B"/>
    <w:rsid w:val="00450BB0"/>
    <w:rsid w:val="00453A6C"/>
    <w:rsid w:val="00455D4E"/>
    <w:rsid w:val="00465537"/>
    <w:rsid w:val="00467B45"/>
    <w:rsid w:val="00475B98"/>
    <w:rsid w:val="0048086B"/>
    <w:rsid w:val="004945C8"/>
    <w:rsid w:val="004C79FC"/>
    <w:rsid w:val="004D2F43"/>
    <w:rsid w:val="004F24F1"/>
    <w:rsid w:val="004F2511"/>
    <w:rsid w:val="00505591"/>
    <w:rsid w:val="005244BB"/>
    <w:rsid w:val="00535510"/>
    <w:rsid w:val="00536DFC"/>
    <w:rsid w:val="00543287"/>
    <w:rsid w:val="005440E4"/>
    <w:rsid w:val="00551640"/>
    <w:rsid w:val="00561677"/>
    <w:rsid w:val="00562164"/>
    <w:rsid w:val="0056694E"/>
    <w:rsid w:val="00571F17"/>
    <w:rsid w:val="005763A6"/>
    <w:rsid w:val="0058658F"/>
    <w:rsid w:val="005A0F8D"/>
    <w:rsid w:val="005A1D81"/>
    <w:rsid w:val="005A3007"/>
    <w:rsid w:val="005B7D02"/>
    <w:rsid w:val="005C0611"/>
    <w:rsid w:val="005C7213"/>
    <w:rsid w:val="005D07E5"/>
    <w:rsid w:val="005D2D23"/>
    <w:rsid w:val="005E018B"/>
    <w:rsid w:val="005E4746"/>
    <w:rsid w:val="00605343"/>
    <w:rsid w:val="00610F56"/>
    <w:rsid w:val="00620DD8"/>
    <w:rsid w:val="00631D33"/>
    <w:rsid w:val="00641A15"/>
    <w:rsid w:val="00657B06"/>
    <w:rsid w:val="00674EF5"/>
    <w:rsid w:val="006824B3"/>
    <w:rsid w:val="0069015D"/>
    <w:rsid w:val="00695609"/>
    <w:rsid w:val="006970AD"/>
    <w:rsid w:val="006C037A"/>
    <w:rsid w:val="006C1A1E"/>
    <w:rsid w:val="006C1CE2"/>
    <w:rsid w:val="006D00E0"/>
    <w:rsid w:val="006D4089"/>
    <w:rsid w:val="006E04B8"/>
    <w:rsid w:val="006F2C34"/>
    <w:rsid w:val="006F2FE5"/>
    <w:rsid w:val="00700828"/>
    <w:rsid w:val="00715DBC"/>
    <w:rsid w:val="0072119C"/>
    <w:rsid w:val="007241C7"/>
    <w:rsid w:val="007317C3"/>
    <w:rsid w:val="00734B00"/>
    <w:rsid w:val="00735378"/>
    <w:rsid w:val="00735563"/>
    <w:rsid w:val="007358AA"/>
    <w:rsid w:val="00735B48"/>
    <w:rsid w:val="0074217C"/>
    <w:rsid w:val="00754BED"/>
    <w:rsid w:val="0079757A"/>
    <w:rsid w:val="007A5B58"/>
    <w:rsid w:val="007A6D92"/>
    <w:rsid w:val="007B12A9"/>
    <w:rsid w:val="007B197B"/>
    <w:rsid w:val="007C39BA"/>
    <w:rsid w:val="007D6C89"/>
    <w:rsid w:val="007D6D79"/>
    <w:rsid w:val="007E6852"/>
    <w:rsid w:val="007F24E7"/>
    <w:rsid w:val="007F6521"/>
    <w:rsid w:val="007F6960"/>
    <w:rsid w:val="00804F36"/>
    <w:rsid w:val="00805A05"/>
    <w:rsid w:val="00805EA2"/>
    <w:rsid w:val="00806EAA"/>
    <w:rsid w:val="00824A1A"/>
    <w:rsid w:val="008267C2"/>
    <w:rsid w:val="00831422"/>
    <w:rsid w:val="008466CD"/>
    <w:rsid w:val="0085124E"/>
    <w:rsid w:val="00860049"/>
    <w:rsid w:val="00864F20"/>
    <w:rsid w:val="00872071"/>
    <w:rsid w:val="00872AB0"/>
    <w:rsid w:val="0088127A"/>
    <w:rsid w:val="00881CC8"/>
    <w:rsid w:val="0088600E"/>
    <w:rsid w:val="00891E3B"/>
    <w:rsid w:val="00894736"/>
    <w:rsid w:val="00894BAF"/>
    <w:rsid w:val="008A30A8"/>
    <w:rsid w:val="008A3449"/>
    <w:rsid w:val="008A7ED9"/>
    <w:rsid w:val="008B1146"/>
    <w:rsid w:val="008C3FD5"/>
    <w:rsid w:val="008C6AB7"/>
    <w:rsid w:val="008E1004"/>
    <w:rsid w:val="008E1734"/>
    <w:rsid w:val="008E66AE"/>
    <w:rsid w:val="008F4C3A"/>
    <w:rsid w:val="009023C1"/>
    <w:rsid w:val="00907691"/>
    <w:rsid w:val="0091284A"/>
    <w:rsid w:val="009174F8"/>
    <w:rsid w:val="00920CB4"/>
    <w:rsid w:val="00937A24"/>
    <w:rsid w:val="00953D0A"/>
    <w:rsid w:val="009607CB"/>
    <w:rsid w:val="00960BE2"/>
    <w:rsid w:val="00964F9D"/>
    <w:rsid w:val="00965CFA"/>
    <w:rsid w:val="00971C56"/>
    <w:rsid w:val="00977683"/>
    <w:rsid w:val="00982E52"/>
    <w:rsid w:val="009927DE"/>
    <w:rsid w:val="0099290C"/>
    <w:rsid w:val="00994FC6"/>
    <w:rsid w:val="00996E01"/>
    <w:rsid w:val="009A0EC9"/>
    <w:rsid w:val="009B009F"/>
    <w:rsid w:val="009B351C"/>
    <w:rsid w:val="009B4742"/>
    <w:rsid w:val="009B5575"/>
    <w:rsid w:val="009B7AFB"/>
    <w:rsid w:val="009D4C7E"/>
    <w:rsid w:val="009E5347"/>
    <w:rsid w:val="00A12557"/>
    <w:rsid w:val="00A126C4"/>
    <w:rsid w:val="00A23D09"/>
    <w:rsid w:val="00A268ED"/>
    <w:rsid w:val="00A46A6D"/>
    <w:rsid w:val="00A523B0"/>
    <w:rsid w:val="00A716AA"/>
    <w:rsid w:val="00A71A66"/>
    <w:rsid w:val="00A767DA"/>
    <w:rsid w:val="00A7717D"/>
    <w:rsid w:val="00A85E3E"/>
    <w:rsid w:val="00A92AA0"/>
    <w:rsid w:val="00A95F00"/>
    <w:rsid w:val="00AB2D4D"/>
    <w:rsid w:val="00AB35A1"/>
    <w:rsid w:val="00AC087B"/>
    <w:rsid w:val="00AC3C23"/>
    <w:rsid w:val="00AD0C66"/>
    <w:rsid w:val="00AD3575"/>
    <w:rsid w:val="00AE17B8"/>
    <w:rsid w:val="00B0248B"/>
    <w:rsid w:val="00B15F2A"/>
    <w:rsid w:val="00B16380"/>
    <w:rsid w:val="00B16C78"/>
    <w:rsid w:val="00B23161"/>
    <w:rsid w:val="00B24129"/>
    <w:rsid w:val="00B33901"/>
    <w:rsid w:val="00B41CC6"/>
    <w:rsid w:val="00B60ACD"/>
    <w:rsid w:val="00B759B6"/>
    <w:rsid w:val="00B83F2F"/>
    <w:rsid w:val="00B8458D"/>
    <w:rsid w:val="00B91DC7"/>
    <w:rsid w:val="00B9295E"/>
    <w:rsid w:val="00B95745"/>
    <w:rsid w:val="00BA2A49"/>
    <w:rsid w:val="00BB2FB2"/>
    <w:rsid w:val="00BB6A88"/>
    <w:rsid w:val="00BB787C"/>
    <w:rsid w:val="00BC3230"/>
    <w:rsid w:val="00BC347B"/>
    <w:rsid w:val="00BD3DEF"/>
    <w:rsid w:val="00BE09B8"/>
    <w:rsid w:val="00BE2BCD"/>
    <w:rsid w:val="00BE53A0"/>
    <w:rsid w:val="00BE5A50"/>
    <w:rsid w:val="00BF5210"/>
    <w:rsid w:val="00C05A02"/>
    <w:rsid w:val="00C15217"/>
    <w:rsid w:val="00C16C53"/>
    <w:rsid w:val="00C172EA"/>
    <w:rsid w:val="00C21FB2"/>
    <w:rsid w:val="00C3607A"/>
    <w:rsid w:val="00C36938"/>
    <w:rsid w:val="00C36949"/>
    <w:rsid w:val="00C4395F"/>
    <w:rsid w:val="00C5149C"/>
    <w:rsid w:val="00C519EC"/>
    <w:rsid w:val="00C53FC2"/>
    <w:rsid w:val="00C55A07"/>
    <w:rsid w:val="00C63242"/>
    <w:rsid w:val="00C67E2A"/>
    <w:rsid w:val="00C73F38"/>
    <w:rsid w:val="00C90BE1"/>
    <w:rsid w:val="00C93DD7"/>
    <w:rsid w:val="00C97D57"/>
    <w:rsid w:val="00CA1377"/>
    <w:rsid w:val="00CA1676"/>
    <w:rsid w:val="00CA3AE5"/>
    <w:rsid w:val="00CA5A25"/>
    <w:rsid w:val="00CB13F2"/>
    <w:rsid w:val="00CB1AAD"/>
    <w:rsid w:val="00CC13D9"/>
    <w:rsid w:val="00CC4A50"/>
    <w:rsid w:val="00CD2977"/>
    <w:rsid w:val="00CD39D5"/>
    <w:rsid w:val="00CD4924"/>
    <w:rsid w:val="00CE3B09"/>
    <w:rsid w:val="00CF066C"/>
    <w:rsid w:val="00D00551"/>
    <w:rsid w:val="00D04420"/>
    <w:rsid w:val="00D045A2"/>
    <w:rsid w:val="00D10273"/>
    <w:rsid w:val="00D15318"/>
    <w:rsid w:val="00D15E30"/>
    <w:rsid w:val="00D20E08"/>
    <w:rsid w:val="00D26EBD"/>
    <w:rsid w:val="00D37CD9"/>
    <w:rsid w:val="00D42F4E"/>
    <w:rsid w:val="00D43499"/>
    <w:rsid w:val="00D4357E"/>
    <w:rsid w:val="00D44B0E"/>
    <w:rsid w:val="00D460C0"/>
    <w:rsid w:val="00D46271"/>
    <w:rsid w:val="00D47532"/>
    <w:rsid w:val="00D557E7"/>
    <w:rsid w:val="00D5798F"/>
    <w:rsid w:val="00D71573"/>
    <w:rsid w:val="00D77B3C"/>
    <w:rsid w:val="00D80236"/>
    <w:rsid w:val="00D8650B"/>
    <w:rsid w:val="00D9090F"/>
    <w:rsid w:val="00D912E8"/>
    <w:rsid w:val="00D944DB"/>
    <w:rsid w:val="00D955A6"/>
    <w:rsid w:val="00DB3726"/>
    <w:rsid w:val="00DB6A15"/>
    <w:rsid w:val="00DE0A84"/>
    <w:rsid w:val="00DE47E2"/>
    <w:rsid w:val="00DE7396"/>
    <w:rsid w:val="00DF0680"/>
    <w:rsid w:val="00DF3837"/>
    <w:rsid w:val="00DF4EB9"/>
    <w:rsid w:val="00DF54E3"/>
    <w:rsid w:val="00E02508"/>
    <w:rsid w:val="00E1234B"/>
    <w:rsid w:val="00E2097D"/>
    <w:rsid w:val="00E37CB4"/>
    <w:rsid w:val="00E41AAE"/>
    <w:rsid w:val="00E422B0"/>
    <w:rsid w:val="00E4413B"/>
    <w:rsid w:val="00E52DDE"/>
    <w:rsid w:val="00E57C89"/>
    <w:rsid w:val="00E65319"/>
    <w:rsid w:val="00E6718D"/>
    <w:rsid w:val="00E7491E"/>
    <w:rsid w:val="00E74E5C"/>
    <w:rsid w:val="00E751FB"/>
    <w:rsid w:val="00E772CA"/>
    <w:rsid w:val="00E86181"/>
    <w:rsid w:val="00E87526"/>
    <w:rsid w:val="00EA0D99"/>
    <w:rsid w:val="00EB1FE5"/>
    <w:rsid w:val="00EB32D7"/>
    <w:rsid w:val="00EB682F"/>
    <w:rsid w:val="00ED1657"/>
    <w:rsid w:val="00ED438B"/>
    <w:rsid w:val="00ED43ED"/>
    <w:rsid w:val="00EF650F"/>
    <w:rsid w:val="00F10B43"/>
    <w:rsid w:val="00F12757"/>
    <w:rsid w:val="00F240DB"/>
    <w:rsid w:val="00F25A66"/>
    <w:rsid w:val="00F329CD"/>
    <w:rsid w:val="00F34E55"/>
    <w:rsid w:val="00F35659"/>
    <w:rsid w:val="00F366DE"/>
    <w:rsid w:val="00F453A5"/>
    <w:rsid w:val="00F76DBE"/>
    <w:rsid w:val="00F80712"/>
    <w:rsid w:val="00F83BB6"/>
    <w:rsid w:val="00F8402E"/>
    <w:rsid w:val="00F9469F"/>
    <w:rsid w:val="00F94F83"/>
    <w:rsid w:val="00FC3DC1"/>
    <w:rsid w:val="00FD1239"/>
    <w:rsid w:val="00FD4553"/>
    <w:rsid w:val="00FD7BCC"/>
    <w:rsid w:val="00FE66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semiHidden/>
    <w:unhideWhenUsed/>
    <w:rsid w:val="00D557E7"/>
    <w:pPr>
      <w:tabs>
        <w:tab w:val="center" w:pos="4153"/>
        <w:tab w:val="right" w:pos="8306"/>
      </w:tabs>
    </w:pPr>
  </w:style>
  <w:style w:type="character" w:customStyle="1" w:styleId="Char1">
    <w:name w:val="Υποσέλιδο Char"/>
    <w:basedOn w:val="a0"/>
    <w:link w:val="a6"/>
    <w:uiPriority w:val="99"/>
    <w:semiHidden/>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iPriority w:val="99"/>
    <w:unhideWhenUsed/>
    <w:rsid w:val="00D80236"/>
    <w:rPr>
      <w:color w:val="0000FF"/>
      <w:u w:val="single"/>
    </w:rPr>
  </w:style>
  <w:style w:type="paragraph" w:styleId="2">
    <w:name w:val="Body Text Indent 2"/>
    <w:basedOn w:val="a"/>
    <w:link w:val="2Char"/>
    <w:rsid w:val="00735563"/>
    <w:pPr>
      <w:spacing w:after="120" w:line="480" w:lineRule="auto"/>
      <w:ind w:left="283"/>
    </w:pPr>
  </w:style>
  <w:style w:type="character" w:customStyle="1" w:styleId="2Char">
    <w:name w:val="Σώμα κείμενου με εσοχή 2 Char"/>
    <w:basedOn w:val="a0"/>
    <w:link w:val="2"/>
    <w:rsid w:val="00735563"/>
    <w:rPr>
      <w:sz w:val="22"/>
      <w:szCs w:val="22"/>
      <w:lang w:eastAsia="en-US"/>
    </w:rPr>
  </w:style>
  <w:style w:type="paragraph" w:customStyle="1" w:styleId="style17">
    <w:name w:val="style17"/>
    <w:basedOn w:val="a"/>
    <w:rsid w:val="00BE5A50"/>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Strong"/>
    <w:basedOn w:val="a0"/>
    <w:qFormat/>
    <w:rsid w:val="00BE5A50"/>
    <w:rPr>
      <w:b/>
      <w:bCs/>
    </w:rPr>
  </w:style>
  <w:style w:type="paragraph" w:customStyle="1" w:styleId="style8">
    <w:name w:val="style8"/>
    <w:basedOn w:val="a"/>
    <w:rsid w:val="00BE5A5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a"/>
    <w:rsid w:val="007A6D92"/>
    <w:pPr>
      <w:autoSpaceDE w:val="0"/>
      <w:autoSpaceDN w:val="0"/>
      <w:adjustRightInd w:val="0"/>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540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ekpb@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505</Words>
  <Characters>2731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3230</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prouni</cp:lastModifiedBy>
  <cp:revision>9</cp:revision>
  <cp:lastPrinted>2016-09-01T09:59:00Z</cp:lastPrinted>
  <dcterms:created xsi:type="dcterms:W3CDTF">2016-06-23T08:08:00Z</dcterms:created>
  <dcterms:modified xsi:type="dcterms:W3CDTF">2016-09-06T12:00:00Z</dcterms:modified>
</cp:coreProperties>
</file>