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DD" w:rsidRDefault="00A23BC8" w:rsidP="0036674C">
      <w:pPr>
        <w:jc w:val="center"/>
        <w:rPr>
          <w:b/>
        </w:rPr>
      </w:pPr>
      <w:r w:rsidRPr="0044039A">
        <w:rPr>
          <w:b/>
        </w:rPr>
        <w:t>Ενημερωτικό Κείμενο</w:t>
      </w:r>
    </w:p>
    <w:p w:rsidR="00A23BC8" w:rsidRPr="0044039A" w:rsidRDefault="00A23BC8" w:rsidP="00725525">
      <w:pPr>
        <w:jc w:val="center"/>
        <w:rPr>
          <w:b/>
        </w:rPr>
      </w:pPr>
      <w:bookmarkStart w:id="0" w:name="_GoBack"/>
      <w:bookmarkEnd w:id="0"/>
      <w:r w:rsidRPr="0044039A">
        <w:rPr>
          <w:b/>
        </w:rPr>
        <w:t>των Πράξεων «Πρόγραμμα Εισαγωγής Η/Υ και Συναφούς Εξοπλισμού σε Δημοτικά Σχολεία για μια Ψηφιακά Υποστηριζόμενη Διδασκαλία» ΑΠ 1,2,3 του ΕΠ «Εκπαίδευση και Δια Βίου Μάθηση», ΕΣΠΑ 2007-2013</w:t>
      </w:r>
    </w:p>
    <w:p w:rsidR="00A23BC8" w:rsidRDefault="00A23BC8" w:rsidP="00645149"/>
    <w:p w:rsidR="00645149" w:rsidRPr="00645149" w:rsidRDefault="0004627E" w:rsidP="0036674C">
      <w:pPr>
        <w:jc w:val="both"/>
      </w:pPr>
      <w:r>
        <w:t xml:space="preserve">Το έργο είχε </w:t>
      </w:r>
      <w:r w:rsidR="00645149" w:rsidRPr="00645149">
        <w:t xml:space="preserve">ως στόχο την προμήθεια και τον </w:t>
      </w:r>
      <w:r w:rsidR="00751041">
        <w:t>εξοπλισμό 102</w:t>
      </w:r>
      <w:r w:rsidR="00751041" w:rsidRPr="00751041">
        <w:t>2</w:t>
      </w:r>
      <w:r w:rsidR="00645149" w:rsidRPr="00645149">
        <w:t xml:space="preserve"> Δημοτικών Σχολείων, ως εξής:</w:t>
      </w:r>
    </w:p>
    <w:p w:rsidR="00645149" w:rsidRPr="00645149" w:rsidRDefault="0004627E" w:rsidP="0036674C">
      <w:pPr>
        <w:jc w:val="both"/>
      </w:pPr>
      <w:r>
        <w:t>Εξοπλίστηκαν</w:t>
      </w:r>
      <w:r w:rsidR="008D0AEA">
        <w:t xml:space="preserve"> 198</w:t>
      </w:r>
      <w:r w:rsidR="00645149" w:rsidRPr="00645149">
        <w:t xml:space="preserve"> Δημοτικά Σχολεία τα οποία είναι ενταγμένα στο Ενιαίο Αναμορφωμένο Εκπαιδευτικό Πρόγραμμα (ΕΑΕΠ), με ένα κινητό εργαστήριο πληροφορικής, το οποίο λειτουργεί ως κινητή τάξη, για όλα τα μαθήματα. Ο εξοπλισμός του αποτελείται από δέκα φορητούς ηλεκτρονικούς υπολογιστές, ένα ειδικό τροχήλατο ερμάριο για την αποθήκευση και φόρτιση των Η/Υ, δομημένη καλωδίωση, τοπικό δίκτυο για τη σύνδεση των Η/Υ με το Πανελλήνιο Σχολικό Δίκτυο, καθώς και τα λογισμικά λειτουργίας.</w:t>
      </w:r>
    </w:p>
    <w:p w:rsidR="00645149" w:rsidRPr="00C34650" w:rsidRDefault="00645149" w:rsidP="0036674C">
      <w:pPr>
        <w:jc w:val="both"/>
      </w:pPr>
      <w:r w:rsidRPr="00645149">
        <w:t>Οι υπόλοι</w:t>
      </w:r>
      <w:r w:rsidR="008D0AEA">
        <w:t>πες σχολικές μονάδες, δηλαδή 174</w:t>
      </w:r>
      <w:r w:rsidRPr="00645149">
        <w:t xml:space="preserve"> μονοθέσια, 4</w:t>
      </w:r>
      <w:r w:rsidR="008D0AEA">
        <w:t>26 διθέσια και 224</w:t>
      </w:r>
      <w:r w:rsidR="00C34650">
        <w:t xml:space="preserve"> τριθέσια δημοτικά σχολεία</w:t>
      </w:r>
      <w:r w:rsidR="007C4AE8">
        <w:t xml:space="preserve">  εξοπλίστηκαν </w:t>
      </w:r>
      <w:r w:rsidRPr="00645149">
        <w:t xml:space="preserve"> με έναν φορητό υπολογιστή και τον σχετικό εξοπλισμό (λογισμικά λειτουργίας, τοπικό δίκτυο,</w:t>
      </w:r>
      <w:r w:rsidR="00C34650">
        <w:t xml:space="preserve"> απαραίτητη δομημένη καλωδίωση)</w:t>
      </w:r>
      <w:r w:rsidR="00C34650" w:rsidRPr="00C34650">
        <w:t>.</w:t>
      </w:r>
    </w:p>
    <w:p w:rsidR="00645149" w:rsidRPr="00645149" w:rsidRDefault="00645149" w:rsidP="0036674C">
      <w:pPr>
        <w:jc w:val="both"/>
      </w:pPr>
      <w:r w:rsidRPr="00645149">
        <w:t xml:space="preserve">Ο συνολικός π/υ </w:t>
      </w:r>
      <w:r w:rsidR="004B7499">
        <w:t>του έργου ανέρχεται σε 2.522.227,6</w:t>
      </w:r>
      <w:r w:rsidRPr="00645149">
        <w:t>2 €, συμπεριλαμβανομένου του ΦΠΑ.</w:t>
      </w:r>
    </w:p>
    <w:p w:rsidR="00645149" w:rsidRDefault="00286FCA" w:rsidP="0036674C">
      <w:pPr>
        <w:jc w:val="both"/>
      </w:pPr>
      <w:r>
        <w:t>Το έργο υλοποιήθηκε</w:t>
      </w:r>
      <w:r w:rsidR="00645149" w:rsidRPr="00645149">
        <w:t xml:space="preserve"> στο πλαίσιο του ΕΣΠΑ, μέσω του Επιχειρησιακού Προγράμματος της «Εκπαίδευση και Δια Βίου Μάθηση», με τη συγχρηματοδότηση του Ευρωπαϊκού Κοινωνικού Ταμείου (Ε.Κ.Τ.).</w:t>
      </w:r>
    </w:p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Default="0044039A" w:rsidP="00645149"/>
    <w:p w:rsidR="0044039A" w:rsidRPr="00645149" w:rsidRDefault="0044039A" w:rsidP="00645149">
      <w:r>
        <w:rPr>
          <w:noProof/>
          <w:lang w:eastAsia="el-GR"/>
        </w:rPr>
        <w:drawing>
          <wp:inline distT="0" distB="0" distL="0" distR="0">
            <wp:extent cx="5276846" cy="60960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ye_eyd_erga_2007_2013_color_ΝΕΑ_ΟΝΟΜΑΣΙ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39A" w:rsidRPr="00645149" w:rsidSect="0044039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49"/>
    <w:rsid w:val="0004627E"/>
    <w:rsid w:val="00286FCA"/>
    <w:rsid w:val="002A19E0"/>
    <w:rsid w:val="0036674C"/>
    <w:rsid w:val="003819DD"/>
    <w:rsid w:val="0044039A"/>
    <w:rsid w:val="004B7499"/>
    <w:rsid w:val="005D7191"/>
    <w:rsid w:val="00645149"/>
    <w:rsid w:val="00725525"/>
    <w:rsid w:val="00751041"/>
    <w:rsid w:val="00787268"/>
    <w:rsid w:val="007C4AE8"/>
    <w:rsid w:val="00801188"/>
    <w:rsid w:val="008D0AEA"/>
    <w:rsid w:val="00A23BC8"/>
    <w:rsid w:val="00C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A6A2-BE8E-4723-9AE4-2E0F503C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Μπρίλη</dc:creator>
  <cp:keywords/>
  <dc:description/>
  <cp:lastModifiedBy>Παναγιώτα Μπρίλη</cp:lastModifiedBy>
  <cp:revision>17</cp:revision>
  <cp:lastPrinted>2015-12-08T09:30:00Z</cp:lastPrinted>
  <dcterms:created xsi:type="dcterms:W3CDTF">2015-12-07T13:10:00Z</dcterms:created>
  <dcterms:modified xsi:type="dcterms:W3CDTF">2015-12-08T09:38:00Z</dcterms:modified>
</cp:coreProperties>
</file>