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14" w:rsidRPr="004E5AF8" w:rsidRDefault="00435614" w:rsidP="00435614">
      <w:pPr>
        <w:spacing w:after="0" w:line="240" w:lineRule="auto"/>
        <w:jc w:val="center"/>
        <w:rPr>
          <w:lang w:val="en-US"/>
        </w:rPr>
      </w:pPr>
      <w:r w:rsidRPr="004E5AF8">
        <w:rPr>
          <w:noProof/>
          <w:lang w:eastAsia="el-GR"/>
        </w:rPr>
        <w:drawing>
          <wp:inline distT="0" distB="0" distL="0" distR="0">
            <wp:extent cx="571500" cy="571500"/>
            <wp:effectExtent l="0" t="0" r="0" b="0"/>
            <wp:docPr id="6" name="Εικόνα 6" descr="sfig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iga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71500"/>
                    </a:xfrm>
                    <a:prstGeom prst="rect">
                      <a:avLst/>
                    </a:prstGeom>
                    <a:noFill/>
                    <a:ln>
                      <a:noFill/>
                    </a:ln>
                  </pic:spPr>
                </pic:pic>
              </a:graphicData>
            </a:graphic>
          </wp:inline>
        </w:drawing>
      </w:r>
    </w:p>
    <w:p w:rsidR="00435614" w:rsidRPr="004E5AF8" w:rsidRDefault="00435614" w:rsidP="00435614">
      <w:pPr>
        <w:spacing w:after="0" w:line="240" w:lineRule="auto"/>
        <w:jc w:val="center"/>
        <w:rPr>
          <w:b/>
          <w:sz w:val="28"/>
        </w:rPr>
      </w:pPr>
      <w:r w:rsidRPr="004E5AF8">
        <w:rPr>
          <w:b/>
          <w:sz w:val="28"/>
        </w:rPr>
        <w:t xml:space="preserve">ΠΑΝΕΠΙΣΤΗΜΙΟ ΑΙΓΑΙΟΥ </w:t>
      </w:r>
    </w:p>
    <w:p w:rsidR="00435614" w:rsidRPr="004E5AF8" w:rsidRDefault="00435614" w:rsidP="00435614">
      <w:pPr>
        <w:spacing w:after="0" w:line="240" w:lineRule="auto"/>
        <w:jc w:val="center"/>
        <w:rPr>
          <w:b/>
        </w:rPr>
      </w:pPr>
      <w:r w:rsidRPr="004E5AF8">
        <w:rPr>
          <w:b/>
        </w:rPr>
        <w:t>ΣΧΟΛΗ ΑΝΘΡΩΠΙΣΤΙΚΩΝ ΕΠΙΣΤΗΜΩΝ</w:t>
      </w:r>
    </w:p>
    <w:p w:rsidR="00435614" w:rsidRPr="004E5AF8" w:rsidRDefault="00435614" w:rsidP="00435614">
      <w:pPr>
        <w:spacing w:after="0" w:line="240" w:lineRule="auto"/>
        <w:jc w:val="center"/>
        <w:rPr>
          <w:b/>
        </w:rPr>
      </w:pPr>
      <w:r w:rsidRPr="004E5AF8">
        <w:rPr>
          <w:b/>
        </w:rPr>
        <w:t>ΠΑΙΔΑΓΩΓΙΚΟ ΤΜΗΜΑ ΔΗΜΟΤΙΚΗΣ ΕΚΠΑΙΔΕΥΣΗΣ</w:t>
      </w:r>
    </w:p>
    <w:p w:rsidR="00435614" w:rsidRPr="004E5AF8" w:rsidRDefault="00435614" w:rsidP="00435614">
      <w:pPr>
        <w:spacing w:after="0" w:line="240" w:lineRule="auto"/>
        <w:jc w:val="center"/>
        <w:rPr>
          <w:b/>
          <w:bCs/>
        </w:rPr>
      </w:pPr>
      <w:r w:rsidRPr="004E5AF8">
        <w:rPr>
          <w:b/>
        </w:rPr>
        <w:t>Π.Μ.Σ. «</w:t>
      </w:r>
      <w:r w:rsidRPr="004E5AF8">
        <w:rPr>
          <w:b/>
          <w:bCs/>
        </w:rPr>
        <w:t>«ΕΠΙΣΤΗΜΕΣ ΤΗΣ ΑΓΩΓΗΣ - ΕΚΠΑΙΔΕΥΣΗ ΜΕ ΧΡΗΣΗ ΝΕΩΝ ΤΕΧΝΟΛΟΓΙΩΝ»</w:t>
      </w:r>
    </w:p>
    <w:p w:rsidR="00435614" w:rsidRPr="004E5AF8" w:rsidRDefault="00435614" w:rsidP="00435614">
      <w:pPr>
        <w:spacing w:after="0" w:line="240" w:lineRule="auto"/>
        <w:ind w:left="7020"/>
        <w:rPr>
          <w:rFonts w:cs="Arial"/>
        </w:rPr>
      </w:pPr>
    </w:p>
    <w:p w:rsidR="00435614" w:rsidRPr="004E5AF8" w:rsidRDefault="00435614" w:rsidP="00435614">
      <w:pPr>
        <w:pStyle w:val="1"/>
        <w:spacing w:line="300" w:lineRule="atLeast"/>
        <w:jc w:val="center"/>
        <w:rPr>
          <w:rFonts w:ascii="Calibri" w:hAnsi="Calibri"/>
          <w:szCs w:val="22"/>
        </w:rPr>
      </w:pPr>
      <w:r w:rsidRPr="004E5AF8">
        <w:rPr>
          <w:rFonts w:ascii="Calibri" w:hAnsi="Calibri"/>
          <w:kern w:val="28"/>
          <w:szCs w:val="22"/>
        </w:rPr>
        <w:t>ΠΡΟΣΚΛΗΣΗ ΕΚΔΗΛΩΣΗΣ ΕΝΔΙΑΦΕΡΟΝΤΟΣ</w:t>
      </w:r>
    </w:p>
    <w:p w:rsidR="00435614" w:rsidRPr="004E5AF8" w:rsidRDefault="00435614" w:rsidP="00435614">
      <w:pPr>
        <w:spacing w:line="300" w:lineRule="atLeast"/>
        <w:jc w:val="center"/>
        <w:rPr>
          <w:b/>
          <w:bCs/>
          <w:u w:val="single"/>
        </w:rPr>
      </w:pPr>
      <w:r w:rsidRPr="004E5AF8">
        <w:rPr>
          <w:b/>
          <w:bCs/>
          <w:u w:val="single"/>
        </w:rPr>
        <w:t>ΑΚΑΔΗΜΑΪΚΟΥ ΕΤΟΥΣ 201</w:t>
      </w:r>
      <w:r w:rsidR="00E33F54" w:rsidRPr="004E5AF8">
        <w:rPr>
          <w:b/>
          <w:bCs/>
          <w:u w:val="single"/>
        </w:rPr>
        <w:t xml:space="preserve">5 </w:t>
      </w:r>
      <w:r w:rsidRPr="004E5AF8">
        <w:rPr>
          <w:b/>
          <w:bCs/>
          <w:u w:val="single"/>
        </w:rPr>
        <w:t>– 201</w:t>
      </w:r>
      <w:r w:rsidR="00E33F54" w:rsidRPr="004E5AF8">
        <w:rPr>
          <w:b/>
          <w:bCs/>
          <w:u w:val="single"/>
        </w:rPr>
        <w:t>6</w:t>
      </w:r>
    </w:p>
    <w:p w:rsidR="00435614" w:rsidRPr="004E5AF8" w:rsidRDefault="00435614" w:rsidP="004E5AF8">
      <w:pPr>
        <w:spacing w:after="0" w:line="240" w:lineRule="auto"/>
        <w:jc w:val="both"/>
        <w:rPr>
          <w:rFonts w:asciiTheme="minorHAnsi" w:hAnsiTheme="minorHAnsi" w:cs="MgHelveticaUCPol"/>
        </w:rPr>
      </w:pPr>
      <w:r w:rsidRPr="004E5AF8">
        <w:rPr>
          <w:rFonts w:asciiTheme="minorHAnsi" w:hAnsiTheme="minorHAnsi" w:cs="MgHelveticaUCPol"/>
        </w:rPr>
        <w:t>Το Παιδαγωγικό Τμήμα Δημοτικής Εκπαίδευσης, της Σχολής Ανθρωπιστικών Επιστημών, του Πανεπιστημίου Αιγαίου ανακοινώνει την οργάνωση και λειτουργία, για το ακαδημαϊκό έτος 201</w:t>
      </w:r>
      <w:r w:rsidR="00E33F54" w:rsidRPr="004E5AF8">
        <w:rPr>
          <w:rFonts w:asciiTheme="minorHAnsi" w:hAnsiTheme="minorHAnsi" w:cs="MgHelveticaUCPol"/>
        </w:rPr>
        <w:t>5</w:t>
      </w:r>
      <w:r w:rsidRPr="004E5AF8">
        <w:rPr>
          <w:rFonts w:asciiTheme="minorHAnsi" w:hAnsiTheme="minorHAnsi" w:cs="MgHelveticaUCPol"/>
        </w:rPr>
        <w:t>-201</w:t>
      </w:r>
      <w:r w:rsidR="00E33F54" w:rsidRPr="004E5AF8">
        <w:rPr>
          <w:rFonts w:asciiTheme="minorHAnsi" w:hAnsiTheme="minorHAnsi" w:cs="MgHelveticaUCPol"/>
        </w:rPr>
        <w:t>6</w:t>
      </w:r>
      <w:r w:rsidRPr="004E5AF8">
        <w:rPr>
          <w:rFonts w:asciiTheme="minorHAnsi" w:hAnsiTheme="minorHAnsi" w:cs="MgHelveticaUCPol"/>
        </w:rPr>
        <w:t>, του Προγρά</w:t>
      </w:r>
      <w:r w:rsidR="00D070FA" w:rsidRPr="004E5AF8">
        <w:rPr>
          <w:rFonts w:asciiTheme="minorHAnsi" w:hAnsiTheme="minorHAnsi" w:cs="MgHelveticaUCPol"/>
        </w:rPr>
        <w:t xml:space="preserve">μματος Μεταπτυχιακών Σπουδών </w:t>
      </w:r>
      <w:r w:rsidRPr="004E5AF8">
        <w:rPr>
          <w:rFonts w:asciiTheme="minorHAnsi" w:hAnsiTheme="minorHAnsi" w:cs="MgHelveticaUCPol"/>
        </w:rPr>
        <w:t xml:space="preserve">με τίτλο: </w:t>
      </w:r>
      <w:r w:rsidRPr="004E5AF8">
        <w:rPr>
          <w:rFonts w:asciiTheme="minorHAnsi" w:hAnsiTheme="minorHAnsi" w:cs="MgHelveticaUCPol"/>
          <w:b/>
        </w:rPr>
        <w:t>«Επιστήμες της Αγωγής – Εκπαίδευση με Χρήση Νέων Τεχνολογιώ</w:t>
      </w:r>
      <w:r w:rsidRPr="004E5AF8">
        <w:rPr>
          <w:rFonts w:asciiTheme="minorHAnsi" w:hAnsiTheme="minorHAnsi" w:cs="MgHelveticaUCPol"/>
        </w:rPr>
        <w:t>ν</w:t>
      </w:r>
      <w:r w:rsidRPr="004E5AF8">
        <w:rPr>
          <w:rFonts w:asciiTheme="minorHAnsi" w:hAnsiTheme="minorHAnsi" w:cs="MgHelveticaUCPol"/>
          <w:b/>
        </w:rPr>
        <w:t>»,</w:t>
      </w:r>
      <w:r w:rsidRPr="004E5AF8">
        <w:rPr>
          <w:rFonts w:asciiTheme="minorHAnsi" w:hAnsiTheme="minorHAnsi" w:cs="MgHelveticaUCPol"/>
        </w:rPr>
        <w:t xml:space="preserve"> το οποίο οδηγεί σε Μεταπτυχιακό Δίπλωμα Ειδίκευσης.</w:t>
      </w:r>
      <w:r w:rsidR="00E33F54" w:rsidRPr="004E5AF8">
        <w:rPr>
          <w:rFonts w:asciiTheme="minorHAnsi" w:hAnsiTheme="minorHAnsi" w:cs="MgHelveticaUCPol"/>
        </w:rPr>
        <w:t xml:space="preserve"> </w:t>
      </w:r>
      <w:r w:rsidR="00E33F54" w:rsidRPr="004E5AF8">
        <w:rPr>
          <w:rFonts w:asciiTheme="minorHAnsi" w:hAnsiTheme="minorHAnsi"/>
        </w:rPr>
        <w:t>Η χρονική διάρκεια των σπουδών για την απονομή του ΜΔΕ ορίζεται σε τρία (3) εξάμηνα</w:t>
      </w:r>
      <w:r w:rsidR="00464B75">
        <w:rPr>
          <w:rFonts w:asciiTheme="minorHAnsi" w:hAnsiTheme="minorHAnsi"/>
        </w:rPr>
        <w:t>.</w:t>
      </w:r>
    </w:p>
    <w:p w:rsidR="00D070FA" w:rsidRPr="004E5AF8" w:rsidRDefault="00D070FA" w:rsidP="004E5AF8">
      <w:pPr>
        <w:spacing w:after="0" w:line="240" w:lineRule="auto"/>
        <w:jc w:val="both"/>
        <w:rPr>
          <w:rFonts w:asciiTheme="minorHAnsi" w:hAnsiTheme="minorHAnsi" w:cs="Arial"/>
          <w:b/>
        </w:rPr>
      </w:pPr>
    </w:p>
    <w:p w:rsidR="00E33F54" w:rsidRPr="001D594C" w:rsidRDefault="00E33F54" w:rsidP="001D594C">
      <w:pPr>
        <w:spacing w:after="120" w:line="240" w:lineRule="auto"/>
        <w:jc w:val="both"/>
        <w:rPr>
          <w:rFonts w:asciiTheme="minorHAnsi" w:hAnsiTheme="minorHAnsi" w:cs="Arial"/>
          <w:b/>
          <w:sz w:val="28"/>
        </w:rPr>
      </w:pPr>
      <w:r w:rsidRPr="001D594C">
        <w:rPr>
          <w:rFonts w:asciiTheme="minorHAnsi" w:hAnsiTheme="minorHAnsi" w:cs="Arial"/>
          <w:b/>
          <w:sz w:val="28"/>
        </w:rPr>
        <w:t xml:space="preserve">Γιατί να επιλέξετε το ΠΜΣ </w:t>
      </w:r>
    </w:p>
    <w:p w:rsidR="00E33F54" w:rsidRPr="004E5AF8" w:rsidRDefault="00D070FA" w:rsidP="004E5AF8">
      <w:pPr>
        <w:numPr>
          <w:ilvl w:val="0"/>
          <w:numId w:val="1"/>
        </w:numPr>
        <w:shd w:val="clear" w:color="auto" w:fill="FFFFFF"/>
        <w:spacing w:after="0" w:line="240" w:lineRule="auto"/>
        <w:jc w:val="both"/>
        <w:textAlignment w:val="baseline"/>
        <w:rPr>
          <w:rFonts w:asciiTheme="minorHAnsi" w:hAnsiTheme="minorHAnsi" w:cs="Arial"/>
        </w:rPr>
      </w:pPr>
      <w:r w:rsidRPr="004E5AF8">
        <w:rPr>
          <w:rFonts w:asciiTheme="minorHAnsi" w:hAnsiTheme="minorHAnsi" w:cs="Arial"/>
        </w:rPr>
        <w:t>Π</w:t>
      </w:r>
      <w:r w:rsidR="00E33F54" w:rsidRPr="004E5AF8">
        <w:rPr>
          <w:rStyle w:val="a6"/>
          <w:rFonts w:asciiTheme="minorHAnsi" w:hAnsiTheme="minorHAnsi" w:cs="Arial"/>
          <w:b w:val="0"/>
          <w:bdr w:val="none" w:sz="0" w:space="0" w:color="auto" w:frame="1"/>
        </w:rPr>
        <w:t>ιστοποίηση</w:t>
      </w:r>
      <w:r w:rsidR="00E33F54" w:rsidRPr="004E5AF8">
        <w:rPr>
          <w:rStyle w:val="a6"/>
          <w:rFonts w:asciiTheme="minorHAnsi" w:hAnsiTheme="minorHAnsi" w:cs="Arial"/>
          <w:bdr w:val="none" w:sz="0" w:space="0" w:color="auto" w:frame="1"/>
        </w:rPr>
        <w:t> παιδαγωγικής και διδακτικής επάρκειας</w:t>
      </w:r>
    </w:p>
    <w:p w:rsidR="00E33F54" w:rsidRPr="004E5AF8" w:rsidRDefault="00D070FA" w:rsidP="004E5AF8">
      <w:pPr>
        <w:pStyle w:val="a3"/>
        <w:numPr>
          <w:ilvl w:val="0"/>
          <w:numId w:val="1"/>
        </w:numPr>
        <w:spacing w:after="0" w:line="240" w:lineRule="auto"/>
        <w:jc w:val="both"/>
        <w:rPr>
          <w:rFonts w:asciiTheme="minorHAnsi" w:hAnsiTheme="minorHAnsi"/>
        </w:rPr>
      </w:pPr>
      <w:r w:rsidRPr="004E5AF8">
        <w:rPr>
          <w:rFonts w:asciiTheme="minorHAnsi" w:hAnsiTheme="minorHAnsi"/>
          <w:b/>
        </w:rPr>
        <w:t>Ευέλικτη φοίτηση</w:t>
      </w:r>
      <w:r w:rsidR="00E33F54" w:rsidRPr="004E5AF8">
        <w:rPr>
          <w:rFonts w:asciiTheme="minorHAnsi" w:hAnsiTheme="minorHAnsi"/>
        </w:rPr>
        <w:t xml:space="preserve"> σε μορφή εντατικών χρονικών κύκλων ανά μήνα, με χρήση και μη εργάσιμων ημερών, ώστε να μπορεί να εξυπηρετηθεί και η περίπτωση μετακίνησης μεταπτυχιακών φοιτητών που δεσμεύονται επαγγελματικά σε άλλες περιοχές της χώρας.</w:t>
      </w:r>
    </w:p>
    <w:p w:rsidR="00E33F54" w:rsidRPr="004E5AF8" w:rsidRDefault="00E33F54" w:rsidP="004E5AF8">
      <w:pPr>
        <w:numPr>
          <w:ilvl w:val="0"/>
          <w:numId w:val="1"/>
        </w:numPr>
        <w:shd w:val="clear" w:color="auto" w:fill="FFFFFF"/>
        <w:spacing w:after="0" w:line="240" w:lineRule="auto"/>
        <w:jc w:val="both"/>
        <w:textAlignment w:val="baseline"/>
        <w:rPr>
          <w:rFonts w:asciiTheme="minorHAnsi" w:hAnsiTheme="minorHAnsi" w:cs="Arial"/>
        </w:rPr>
      </w:pPr>
      <w:r w:rsidRPr="004E5AF8">
        <w:rPr>
          <w:rFonts w:asciiTheme="minorHAnsi" w:hAnsiTheme="minorHAnsi" w:cs="Arial"/>
        </w:rPr>
        <w:t>Αξιοποίηση</w:t>
      </w:r>
      <w:r w:rsidRPr="004E5AF8">
        <w:rPr>
          <w:rStyle w:val="apple-converted-space"/>
          <w:rFonts w:asciiTheme="minorHAnsi" w:hAnsiTheme="minorHAnsi" w:cs="Arial"/>
        </w:rPr>
        <w:t> </w:t>
      </w:r>
      <w:r w:rsidRPr="004E5AF8">
        <w:rPr>
          <w:rStyle w:val="a6"/>
          <w:rFonts w:asciiTheme="minorHAnsi" w:hAnsiTheme="minorHAnsi" w:cs="Arial"/>
          <w:bdr w:val="none" w:sz="0" w:space="0" w:color="auto" w:frame="1"/>
        </w:rPr>
        <w:t>λογισμικών και διαδικτυακών εφαρμογών</w:t>
      </w:r>
      <w:r w:rsidRPr="004E5AF8">
        <w:rPr>
          <w:rStyle w:val="apple-converted-space"/>
          <w:rFonts w:asciiTheme="minorHAnsi" w:hAnsiTheme="minorHAnsi" w:cs="Arial"/>
        </w:rPr>
        <w:t> </w:t>
      </w:r>
      <w:r w:rsidRPr="004E5AF8">
        <w:rPr>
          <w:rFonts w:asciiTheme="minorHAnsi" w:hAnsiTheme="minorHAnsi" w:cs="Arial"/>
        </w:rPr>
        <w:t>που υποστηρίζουν γνωστικά αντικείμενα θετικών και θεωρητικών μαθημάτων</w:t>
      </w:r>
    </w:p>
    <w:p w:rsidR="00E33F54" w:rsidRPr="004E5AF8" w:rsidRDefault="0047235E" w:rsidP="004E5AF8">
      <w:pPr>
        <w:numPr>
          <w:ilvl w:val="0"/>
          <w:numId w:val="1"/>
        </w:numPr>
        <w:shd w:val="clear" w:color="auto" w:fill="FFFFFF"/>
        <w:spacing w:after="0" w:line="240" w:lineRule="auto"/>
        <w:jc w:val="both"/>
        <w:textAlignment w:val="baseline"/>
        <w:rPr>
          <w:rFonts w:asciiTheme="minorHAnsi" w:hAnsiTheme="minorHAnsi" w:cs="Arial"/>
        </w:rPr>
      </w:pPr>
      <w:r w:rsidRPr="0047235E">
        <w:rPr>
          <w:rFonts w:asciiTheme="minorHAnsi" w:hAnsiTheme="minorHAnsi" w:cs="Arial"/>
          <w:b/>
        </w:rPr>
        <w:t>Συνεργασίες</w:t>
      </w:r>
      <w:r w:rsidR="00E33F54" w:rsidRPr="004E5AF8">
        <w:rPr>
          <w:rStyle w:val="apple-converted-space"/>
          <w:rFonts w:asciiTheme="minorHAnsi" w:hAnsiTheme="minorHAnsi" w:cs="Arial"/>
        </w:rPr>
        <w:t> </w:t>
      </w:r>
      <w:r w:rsidR="00E33F54" w:rsidRPr="004E5AF8">
        <w:rPr>
          <w:rFonts w:asciiTheme="minorHAnsi" w:hAnsiTheme="minorHAnsi" w:cs="Arial"/>
        </w:rPr>
        <w:t>με Πανεπιστήμια και οργανισμούς σε Ελλάδα και Εξωτερικό</w:t>
      </w:r>
    </w:p>
    <w:p w:rsidR="00E33F54" w:rsidRPr="004E5AF8" w:rsidRDefault="00D070FA" w:rsidP="004E5AF8">
      <w:pPr>
        <w:numPr>
          <w:ilvl w:val="0"/>
          <w:numId w:val="1"/>
        </w:numPr>
        <w:shd w:val="clear" w:color="auto" w:fill="FFFFFF"/>
        <w:spacing w:after="0" w:line="240" w:lineRule="auto"/>
        <w:jc w:val="both"/>
        <w:textAlignment w:val="baseline"/>
        <w:rPr>
          <w:rFonts w:asciiTheme="minorHAnsi" w:hAnsiTheme="minorHAnsi" w:cs="Arial"/>
        </w:rPr>
      </w:pPr>
      <w:r w:rsidRPr="004E5AF8">
        <w:rPr>
          <w:rFonts w:asciiTheme="minorHAnsi" w:hAnsiTheme="minorHAnsi" w:cs="Arial"/>
          <w:b/>
        </w:rPr>
        <w:t>Δανεισμός</w:t>
      </w:r>
      <w:r w:rsidR="00E33F54" w:rsidRPr="004E5AF8">
        <w:rPr>
          <w:rStyle w:val="a6"/>
          <w:rFonts w:asciiTheme="minorHAnsi" w:hAnsiTheme="minorHAnsi" w:cs="Arial"/>
          <w:bdr w:val="none" w:sz="0" w:space="0" w:color="auto" w:frame="1"/>
        </w:rPr>
        <w:t> φορητού υπολογιστή</w:t>
      </w:r>
      <w:r w:rsidR="00E33F54" w:rsidRPr="004E5AF8">
        <w:rPr>
          <w:rStyle w:val="apple-converted-space"/>
          <w:rFonts w:asciiTheme="minorHAnsi" w:hAnsiTheme="minorHAnsi" w:cs="Arial"/>
          <w:b/>
          <w:bCs/>
          <w:bdr w:val="none" w:sz="0" w:space="0" w:color="auto" w:frame="1"/>
        </w:rPr>
        <w:t> </w:t>
      </w:r>
      <w:r w:rsidR="00E33F54" w:rsidRPr="004E5AF8">
        <w:rPr>
          <w:rFonts w:asciiTheme="minorHAnsi" w:hAnsiTheme="minorHAnsi" w:cs="Arial"/>
        </w:rPr>
        <w:t>για όλο το χρονικό διάστημα των σπουδών σε ορισμένο αριθμό μεταπτυχιακών φοιτητών που το έχουν ανάγκη</w:t>
      </w:r>
    </w:p>
    <w:p w:rsidR="00E33F54" w:rsidRPr="004E5AF8" w:rsidRDefault="00E33F54" w:rsidP="004E5AF8">
      <w:pPr>
        <w:numPr>
          <w:ilvl w:val="0"/>
          <w:numId w:val="1"/>
        </w:numPr>
        <w:shd w:val="clear" w:color="auto" w:fill="FFFFFF"/>
        <w:spacing w:after="0" w:line="240" w:lineRule="auto"/>
        <w:jc w:val="both"/>
        <w:textAlignment w:val="baseline"/>
        <w:rPr>
          <w:rFonts w:asciiTheme="minorHAnsi" w:hAnsiTheme="minorHAnsi" w:cs="Arial"/>
        </w:rPr>
      </w:pPr>
      <w:r w:rsidRPr="004E5AF8">
        <w:rPr>
          <w:rStyle w:val="a6"/>
          <w:rFonts w:asciiTheme="minorHAnsi" w:hAnsiTheme="minorHAnsi" w:cs="Arial"/>
          <w:bdr w:val="none" w:sz="0" w:space="0" w:color="auto" w:frame="1"/>
        </w:rPr>
        <w:t>Καινοτόμες εκπαιδευτικές δράσεις</w:t>
      </w:r>
      <w:r w:rsidRPr="004E5AF8">
        <w:rPr>
          <w:rFonts w:asciiTheme="minorHAnsi" w:hAnsiTheme="minorHAnsi" w:cs="Arial"/>
        </w:rPr>
        <w:t>, όπως το ετήσιο σεμινάριο εκπόνησης διπλωματικής εργασίας</w:t>
      </w:r>
    </w:p>
    <w:p w:rsidR="00E33F54" w:rsidRPr="004E5AF8" w:rsidRDefault="00E33F54" w:rsidP="004E5AF8">
      <w:pPr>
        <w:numPr>
          <w:ilvl w:val="0"/>
          <w:numId w:val="1"/>
        </w:numPr>
        <w:shd w:val="clear" w:color="auto" w:fill="FFFFFF"/>
        <w:spacing w:after="0" w:line="240" w:lineRule="auto"/>
        <w:jc w:val="both"/>
        <w:textAlignment w:val="baseline"/>
        <w:rPr>
          <w:rFonts w:asciiTheme="minorHAnsi" w:hAnsiTheme="minorHAnsi" w:cs="Arial"/>
        </w:rPr>
      </w:pPr>
      <w:r w:rsidRPr="004E5AF8">
        <w:rPr>
          <w:rFonts w:asciiTheme="minorHAnsi" w:hAnsiTheme="minorHAnsi" w:cs="Arial"/>
        </w:rPr>
        <w:t>Διοργάνωση</w:t>
      </w:r>
      <w:r w:rsidRPr="004E5AF8">
        <w:rPr>
          <w:rStyle w:val="apple-converted-space"/>
          <w:rFonts w:asciiTheme="minorHAnsi" w:hAnsiTheme="minorHAnsi" w:cs="Arial"/>
        </w:rPr>
        <w:t> </w:t>
      </w:r>
      <w:r w:rsidRPr="004E5AF8">
        <w:rPr>
          <w:rStyle w:val="a6"/>
          <w:rFonts w:asciiTheme="minorHAnsi" w:hAnsiTheme="minorHAnsi" w:cs="Arial"/>
          <w:bdr w:val="none" w:sz="0" w:space="0" w:color="auto" w:frame="1"/>
        </w:rPr>
        <w:t>επιστημονικών ημερίδων</w:t>
      </w:r>
      <w:r w:rsidRPr="004E5AF8">
        <w:rPr>
          <w:rStyle w:val="apple-converted-space"/>
          <w:rFonts w:asciiTheme="minorHAnsi" w:hAnsiTheme="minorHAnsi" w:cs="Arial"/>
        </w:rPr>
        <w:t> </w:t>
      </w:r>
      <w:r w:rsidRPr="004E5AF8">
        <w:rPr>
          <w:rFonts w:asciiTheme="minorHAnsi" w:hAnsiTheme="minorHAnsi" w:cs="Arial"/>
        </w:rPr>
        <w:t>με τη συμμε</w:t>
      </w:r>
      <w:r w:rsidR="00D070FA" w:rsidRPr="004E5AF8">
        <w:rPr>
          <w:rFonts w:asciiTheme="minorHAnsi" w:hAnsiTheme="minorHAnsi" w:cs="Arial"/>
        </w:rPr>
        <w:t>τοχή των μεταπτυχιακών φοιτητών</w:t>
      </w:r>
      <w:r w:rsidR="00D070FA" w:rsidRPr="004E5AF8">
        <w:rPr>
          <w:rFonts w:asciiTheme="minorHAnsi" w:hAnsiTheme="minorHAnsi" w:cs="Arial"/>
          <w:b/>
        </w:rPr>
        <w:t xml:space="preserve"> Υποτροφίες αριστείας</w:t>
      </w:r>
      <w:r w:rsidRPr="004E5AF8">
        <w:rPr>
          <w:rFonts w:asciiTheme="minorHAnsi" w:hAnsiTheme="minorHAnsi" w:cs="Arial"/>
        </w:rPr>
        <w:t xml:space="preserve"> 1.000 ευρώ στον </w:t>
      </w:r>
      <w:r w:rsidR="00D070FA" w:rsidRPr="004E5AF8">
        <w:rPr>
          <w:rFonts w:asciiTheme="minorHAnsi" w:hAnsiTheme="minorHAnsi" w:cs="Arial"/>
        </w:rPr>
        <w:t>μεταπτυχιακό φοιτητή</w:t>
      </w:r>
      <w:r w:rsidRPr="004E5AF8">
        <w:rPr>
          <w:rFonts w:asciiTheme="minorHAnsi" w:hAnsiTheme="minorHAnsi" w:cs="Arial"/>
        </w:rPr>
        <w:t xml:space="preserve"> με την καλύτερη επίδοση βάσει του γενικού βαθμού πτυχίου και 1.500 ευρώ σε έναν </w:t>
      </w:r>
      <w:r w:rsidR="00D070FA" w:rsidRPr="004E5AF8">
        <w:rPr>
          <w:rFonts w:asciiTheme="minorHAnsi" w:hAnsiTheme="minorHAnsi" w:cs="Arial"/>
        </w:rPr>
        <w:t>μεταπτυχιακό φοιτητή</w:t>
      </w:r>
      <w:r w:rsidRPr="004E5AF8">
        <w:rPr>
          <w:rFonts w:asciiTheme="minorHAnsi" w:hAnsiTheme="minorHAnsi" w:cs="Arial"/>
        </w:rPr>
        <w:t xml:space="preserve"> με ακαδημαϊκά κριτήρια</w:t>
      </w:r>
    </w:p>
    <w:p w:rsidR="00E33F54" w:rsidRPr="004E5AF8" w:rsidRDefault="00D070FA" w:rsidP="004E5AF8">
      <w:pPr>
        <w:numPr>
          <w:ilvl w:val="0"/>
          <w:numId w:val="1"/>
        </w:numPr>
        <w:shd w:val="clear" w:color="auto" w:fill="FFFFFF"/>
        <w:spacing w:after="0" w:line="240" w:lineRule="auto"/>
        <w:jc w:val="both"/>
        <w:textAlignment w:val="baseline"/>
        <w:rPr>
          <w:rFonts w:asciiTheme="minorHAnsi" w:hAnsiTheme="minorHAnsi" w:cs="Arial"/>
        </w:rPr>
      </w:pPr>
      <w:r w:rsidRPr="004E5AF8">
        <w:rPr>
          <w:rStyle w:val="a6"/>
          <w:rFonts w:asciiTheme="minorHAnsi" w:hAnsiTheme="minorHAnsi" w:cs="Arial"/>
          <w:b w:val="0"/>
          <w:bdr w:val="none" w:sz="0" w:space="0" w:color="auto" w:frame="1"/>
        </w:rPr>
        <w:t>Φοίτηση στο πανέμορφο νησί της</w:t>
      </w:r>
      <w:r w:rsidRPr="004E5AF8">
        <w:rPr>
          <w:rStyle w:val="a6"/>
          <w:rFonts w:asciiTheme="minorHAnsi" w:hAnsiTheme="minorHAnsi" w:cs="Arial"/>
          <w:bdr w:val="none" w:sz="0" w:space="0" w:color="auto" w:frame="1"/>
        </w:rPr>
        <w:t xml:space="preserve"> Ρόδου</w:t>
      </w:r>
      <w:r w:rsidR="00E33F54" w:rsidRPr="004E5AF8">
        <w:rPr>
          <w:rFonts w:asciiTheme="minorHAnsi" w:hAnsiTheme="minorHAnsi" w:cs="Arial"/>
        </w:rPr>
        <w:t>!</w:t>
      </w:r>
    </w:p>
    <w:p w:rsidR="00E33F54" w:rsidRPr="004E5AF8" w:rsidRDefault="00E33F54" w:rsidP="004E5AF8">
      <w:pPr>
        <w:shd w:val="clear" w:color="auto" w:fill="FFFFFF"/>
        <w:spacing w:after="0" w:line="240" w:lineRule="auto"/>
        <w:jc w:val="both"/>
        <w:textAlignment w:val="baseline"/>
        <w:rPr>
          <w:rFonts w:asciiTheme="minorHAnsi" w:eastAsia="Times New Roman" w:hAnsiTheme="minorHAnsi" w:cs="Arial"/>
          <w:lang w:eastAsia="el-GR"/>
        </w:rPr>
      </w:pPr>
    </w:p>
    <w:p w:rsidR="00E33F54" w:rsidRPr="001D594C" w:rsidRDefault="00E33F54" w:rsidP="001D594C">
      <w:pPr>
        <w:spacing w:after="120" w:line="240" w:lineRule="auto"/>
        <w:jc w:val="both"/>
        <w:rPr>
          <w:rFonts w:asciiTheme="minorHAnsi" w:hAnsiTheme="minorHAnsi"/>
          <w:b/>
          <w:sz w:val="28"/>
        </w:rPr>
      </w:pPr>
      <w:r w:rsidRPr="001D594C">
        <w:rPr>
          <w:rFonts w:asciiTheme="minorHAnsi" w:hAnsiTheme="minorHAnsi"/>
          <w:b/>
          <w:sz w:val="28"/>
        </w:rPr>
        <w:t>Προϋποθέσεις συμμετοχής και διαδικασία αξιολόγησης</w:t>
      </w:r>
    </w:p>
    <w:p w:rsidR="00E33F54" w:rsidRPr="00E33F54" w:rsidRDefault="00E33F54" w:rsidP="004E5AF8">
      <w:pPr>
        <w:shd w:val="clear" w:color="auto" w:fill="FFFFFF"/>
        <w:spacing w:after="0" w:line="240" w:lineRule="auto"/>
        <w:jc w:val="both"/>
        <w:textAlignment w:val="baseline"/>
        <w:rPr>
          <w:rFonts w:asciiTheme="minorHAnsi" w:eastAsia="Times New Roman" w:hAnsiTheme="minorHAnsi" w:cs="Arial"/>
          <w:lang w:eastAsia="el-GR"/>
        </w:rPr>
      </w:pPr>
      <w:r w:rsidRPr="00E33F54">
        <w:rPr>
          <w:rFonts w:asciiTheme="minorHAnsi" w:eastAsia="Times New Roman" w:hAnsiTheme="minorHAnsi" w:cs="Arial"/>
          <w:lang w:eastAsia="el-GR"/>
        </w:rPr>
        <w:t>Για την επιλογή των ΜΦ που θα παρακολουθήσουν το ΠΜΣ</w:t>
      </w:r>
      <w:r w:rsidRPr="004E5AF8">
        <w:rPr>
          <w:rFonts w:asciiTheme="minorHAnsi" w:eastAsia="Times New Roman" w:hAnsiTheme="minorHAnsi" w:cs="Arial"/>
          <w:lang w:eastAsia="el-GR"/>
        </w:rPr>
        <w:t> </w:t>
      </w:r>
      <w:r w:rsidRPr="004E5AF8">
        <w:rPr>
          <w:rFonts w:asciiTheme="minorHAnsi" w:eastAsia="Times New Roman" w:hAnsiTheme="minorHAnsi" w:cs="Arial"/>
          <w:b/>
          <w:bCs/>
          <w:bdr w:val="none" w:sz="0" w:space="0" w:color="auto" w:frame="1"/>
          <w:lang w:eastAsia="el-GR"/>
        </w:rPr>
        <w:t>απαιτούνται</w:t>
      </w:r>
      <w:r w:rsidRPr="00E33F54">
        <w:rPr>
          <w:rFonts w:asciiTheme="minorHAnsi" w:eastAsia="Times New Roman" w:hAnsiTheme="minorHAnsi" w:cs="Arial"/>
          <w:lang w:eastAsia="el-GR"/>
        </w:rPr>
        <w:t>:</w:t>
      </w:r>
    </w:p>
    <w:p w:rsidR="00E33F54" w:rsidRPr="00E33F54" w:rsidRDefault="00D070FA" w:rsidP="004E5AF8">
      <w:pPr>
        <w:numPr>
          <w:ilvl w:val="0"/>
          <w:numId w:val="6"/>
        </w:numPr>
        <w:shd w:val="clear" w:color="auto" w:fill="FFFFFF"/>
        <w:spacing w:after="0" w:line="240" w:lineRule="auto"/>
        <w:jc w:val="both"/>
        <w:textAlignment w:val="baseline"/>
        <w:rPr>
          <w:rFonts w:asciiTheme="minorHAnsi" w:eastAsia="Times New Roman" w:hAnsiTheme="minorHAnsi" w:cs="Arial"/>
          <w:lang w:eastAsia="el-GR"/>
        </w:rPr>
      </w:pPr>
      <w:r w:rsidRPr="004E5AF8">
        <w:rPr>
          <w:rFonts w:asciiTheme="minorHAnsi" w:eastAsia="Times New Roman" w:hAnsiTheme="minorHAnsi" w:cs="Arial"/>
          <w:lang w:eastAsia="el-GR"/>
        </w:rPr>
        <w:t>Τίτλος σπουδών Πανεπιστημίων και ΤΕΙ</w:t>
      </w:r>
      <w:r w:rsidR="00E33F54" w:rsidRPr="00E33F54">
        <w:rPr>
          <w:rFonts w:asciiTheme="minorHAnsi" w:eastAsia="Times New Roman" w:hAnsiTheme="minorHAnsi" w:cs="Arial"/>
          <w:lang w:eastAsia="el-GR"/>
        </w:rPr>
        <w:t xml:space="preserve"> της  ημεδαπής ή ομοταγών αναγνωρισμένων ιδρυμάτων  της αλλοδαπής.</w:t>
      </w:r>
    </w:p>
    <w:p w:rsidR="00E33F54" w:rsidRPr="00E33F54" w:rsidRDefault="00E33F54" w:rsidP="004E5AF8">
      <w:pPr>
        <w:numPr>
          <w:ilvl w:val="0"/>
          <w:numId w:val="6"/>
        </w:numPr>
        <w:shd w:val="clear" w:color="auto" w:fill="FFFFFF"/>
        <w:spacing w:after="0" w:line="240" w:lineRule="auto"/>
        <w:jc w:val="both"/>
        <w:textAlignment w:val="baseline"/>
        <w:rPr>
          <w:rFonts w:asciiTheme="minorHAnsi" w:eastAsia="Times New Roman" w:hAnsiTheme="minorHAnsi" w:cs="Arial"/>
          <w:lang w:eastAsia="el-GR"/>
        </w:rPr>
      </w:pPr>
      <w:r w:rsidRPr="00E33F54">
        <w:rPr>
          <w:rFonts w:asciiTheme="minorHAnsi" w:eastAsia="Times New Roman" w:hAnsiTheme="minorHAnsi" w:cs="Arial"/>
          <w:lang w:eastAsia="el-GR"/>
        </w:rPr>
        <w:t xml:space="preserve">Πολύ καλή γνώση (επιπέδου Γ1) τουλάχιστον μίας ξένης γλώσσας (Αγγλικής ή Γερμανικής), όπως αυτή πιστοποιείται από αποδεικτικά γνώσης ξένης γλώσσας. Οι υποψήφιοι που δεν διαθέτουν αποδεικτικά πολύ καλής γνώσης ξένης γλώσσας μπορούν να εξετασθούν γραπτώς στην κατανόηση και απόδοση επιστημονικού κειμένου στην Αγγλική γλώσσα, </w:t>
      </w:r>
      <w:r w:rsidR="00D070FA" w:rsidRPr="004E5AF8">
        <w:rPr>
          <w:rFonts w:asciiTheme="minorHAnsi" w:eastAsia="Times New Roman" w:hAnsiTheme="minorHAnsi" w:cs="Arial"/>
          <w:lang w:eastAsia="el-GR"/>
        </w:rPr>
        <w:t>από τη γνωστική περιοχή του ΠΜΣ κατά τη διάρκεια των προφορικών συνεντεύξεων</w:t>
      </w:r>
    </w:p>
    <w:p w:rsidR="00D070FA" w:rsidRPr="004E5AF8" w:rsidRDefault="00435614" w:rsidP="001D594C">
      <w:pPr>
        <w:spacing w:before="120" w:after="0" w:line="240" w:lineRule="auto"/>
        <w:jc w:val="both"/>
        <w:rPr>
          <w:rFonts w:asciiTheme="minorHAnsi" w:hAnsiTheme="minorHAnsi"/>
        </w:rPr>
      </w:pPr>
      <w:r w:rsidRPr="004E5AF8">
        <w:rPr>
          <w:rFonts w:asciiTheme="minorHAnsi" w:hAnsiTheme="minorHAnsi"/>
        </w:rPr>
        <w:t>Η επιλογή των εισα</w:t>
      </w:r>
      <w:r w:rsidR="00D070FA" w:rsidRPr="004E5AF8">
        <w:rPr>
          <w:rFonts w:asciiTheme="minorHAnsi" w:hAnsiTheme="minorHAnsi"/>
        </w:rPr>
        <w:t xml:space="preserve">κτέων </w:t>
      </w:r>
      <w:r w:rsidR="004E5AF8" w:rsidRPr="00464B75">
        <w:rPr>
          <w:rFonts w:asciiTheme="minorHAnsi" w:hAnsiTheme="minorHAnsi"/>
          <w:b/>
        </w:rPr>
        <w:t>συνεκτιμώνται</w:t>
      </w:r>
      <w:r w:rsidR="00464B75">
        <w:rPr>
          <w:rFonts w:asciiTheme="minorHAnsi" w:hAnsiTheme="minorHAnsi"/>
        </w:rPr>
        <w:t>:</w:t>
      </w:r>
    </w:p>
    <w:p w:rsidR="00D070FA" w:rsidRPr="004E5AF8" w:rsidRDefault="004E5AF8" w:rsidP="004E5AF8">
      <w:pPr>
        <w:pStyle w:val="a3"/>
        <w:numPr>
          <w:ilvl w:val="0"/>
          <w:numId w:val="7"/>
        </w:numPr>
        <w:spacing w:after="0" w:line="240" w:lineRule="auto"/>
        <w:jc w:val="both"/>
        <w:rPr>
          <w:rFonts w:asciiTheme="minorHAnsi" w:hAnsiTheme="minorHAnsi"/>
        </w:rPr>
      </w:pPr>
      <w:r>
        <w:rPr>
          <w:rFonts w:asciiTheme="minorHAnsi" w:hAnsiTheme="minorHAnsi"/>
        </w:rPr>
        <w:lastRenderedPageBreak/>
        <w:t>τα ειδικά</w:t>
      </w:r>
      <w:r w:rsidR="00435614" w:rsidRPr="004E5AF8">
        <w:rPr>
          <w:rFonts w:asciiTheme="minorHAnsi" w:hAnsiTheme="minorHAnsi"/>
        </w:rPr>
        <w:t xml:space="preserve"> </w:t>
      </w:r>
      <w:r>
        <w:rPr>
          <w:rFonts w:asciiTheme="minorHAnsi" w:hAnsiTheme="minorHAnsi"/>
        </w:rPr>
        <w:t>προσόντα</w:t>
      </w:r>
      <w:r w:rsidR="00435614" w:rsidRPr="004E5AF8">
        <w:rPr>
          <w:rFonts w:asciiTheme="minorHAnsi" w:hAnsiTheme="minorHAnsi"/>
        </w:rPr>
        <w:t xml:space="preserve"> τους, όπως προκύπτουν από την υποβολή τ</w:t>
      </w:r>
      <w:r w:rsidR="00D070FA" w:rsidRPr="004E5AF8">
        <w:rPr>
          <w:rFonts w:asciiTheme="minorHAnsi" w:hAnsiTheme="minorHAnsi"/>
        </w:rPr>
        <w:t xml:space="preserve">ου φακέλου υποψηφιότητας και </w:t>
      </w:r>
    </w:p>
    <w:p w:rsidR="00435614" w:rsidRPr="004E5AF8" w:rsidRDefault="004E5AF8" w:rsidP="004E5AF8">
      <w:pPr>
        <w:pStyle w:val="a3"/>
        <w:numPr>
          <w:ilvl w:val="0"/>
          <w:numId w:val="7"/>
        </w:numPr>
        <w:spacing w:after="0" w:line="240" w:lineRule="auto"/>
        <w:jc w:val="both"/>
        <w:rPr>
          <w:rFonts w:asciiTheme="minorHAnsi" w:hAnsiTheme="minorHAnsi"/>
        </w:rPr>
      </w:pPr>
      <w:r>
        <w:rPr>
          <w:rFonts w:asciiTheme="minorHAnsi" w:hAnsiTheme="minorHAnsi"/>
        </w:rPr>
        <w:t>η</w:t>
      </w:r>
      <w:r w:rsidR="00435614" w:rsidRPr="004E5AF8">
        <w:rPr>
          <w:rFonts w:asciiTheme="minorHAnsi" w:hAnsiTheme="minorHAnsi"/>
        </w:rPr>
        <w:t xml:space="preserve"> αξιολόγησής τους κατά τη διάρκεια προφορικής συνέντευξης.</w:t>
      </w:r>
    </w:p>
    <w:p w:rsidR="00E33F54" w:rsidRPr="004E5AF8" w:rsidRDefault="00E33F54" w:rsidP="004E5AF8">
      <w:pPr>
        <w:spacing w:after="0" w:line="240" w:lineRule="auto"/>
        <w:jc w:val="both"/>
        <w:rPr>
          <w:rFonts w:asciiTheme="minorHAnsi" w:hAnsiTheme="minorHAnsi"/>
        </w:rPr>
      </w:pPr>
    </w:p>
    <w:p w:rsidR="00E33F54" w:rsidRPr="001D594C" w:rsidRDefault="00D070FA" w:rsidP="001D594C">
      <w:pPr>
        <w:spacing w:after="120" w:line="240" w:lineRule="auto"/>
        <w:jc w:val="both"/>
        <w:rPr>
          <w:rFonts w:asciiTheme="minorHAnsi" w:hAnsiTheme="minorHAnsi"/>
          <w:b/>
          <w:sz w:val="28"/>
        </w:rPr>
      </w:pPr>
      <w:r w:rsidRPr="001D594C">
        <w:rPr>
          <w:rFonts w:asciiTheme="minorHAnsi" w:hAnsiTheme="minorHAnsi"/>
          <w:b/>
          <w:sz w:val="28"/>
        </w:rPr>
        <w:t>Ημερομηνίες</w:t>
      </w:r>
    </w:p>
    <w:p w:rsidR="00435614" w:rsidRPr="004E5AF8" w:rsidRDefault="00435614" w:rsidP="004E5AF8">
      <w:pPr>
        <w:spacing w:after="0" w:line="240" w:lineRule="auto"/>
        <w:jc w:val="both"/>
        <w:rPr>
          <w:rFonts w:asciiTheme="minorHAnsi" w:hAnsiTheme="minorHAnsi"/>
        </w:rPr>
      </w:pPr>
      <w:r w:rsidRPr="004E5AF8">
        <w:rPr>
          <w:rFonts w:asciiTheme="minorHAnsi" w:hAnsiTheme="minorHAnsi"/>
        </w:rPr>
        <w:t xml:space="preserve">Οι προφορικές συνεντεύξεις θα διενεργηθούν στη </w:t>
      </w:r>
      <w:r w:rsidRPr="004E5AF8">
        <w:rPr>
          <w:rFonts w:asciiTheme="minorHAnsi" w:hAnsiTheme="minorHAnsi"/>
          <w:b/>
        </w:rPr>
        <w:t xml:space="preserve">Ρόδο </w:t>
      </w:r>
      <w:r w:rsidRPr="004E5AF8">
        <w:rPr>
          <w:rFonts w:asciiTheme="minorHAnsi" w:hAnsiTheme="minorHAnsi"/>
        </w:rPr>
        <w:t>(κτιριακές εγκαταστάσεις Σχολής Ανθρωπιστικών Επιστημών του Πανεπιστημίου Αιγαίου, Δημοκρατίας 1</w:t>
      </w:r>
      <w:r w:rsidR="00F5167E">
        <w:rPr>
          <w:rFonts w:asciiTheme="minorHAnsi" w:hAnsiTheme="minorHAnsi"/>
        </w:rPr>
        <w:t>, Ρόδος</w:t>
      </w:r>
      <w:r w:rsidRPr="004E5AF8">
        <w:rPr>
          <w:rFonts w:asciiTheme="minorHAnsi" w:hAnsiTheme="minorHAnsi"/>
        </w:rPr>
        <w:t>)</w:t>
      </w:r>
      <w:r w:rsidRPr="004E5AF8">
        <w:rPr>
          <w:rFonts w:asciiTheme="minorHAnsi" w:hAnsiTheme="minorHAnsi"/>
          <w:b/>
        </w:rPr>
        <w:t xml:space="preserve"> </w:t>
      </w:r>
      <w:r w:rsidRPr="004E5AF8">
        <w:rPr>
          <w:rFonts w:asciiTheme="minorHAnsi" w:hAnsiTheme="minorHAnsi"/>
        </w:rPr>
        <w:t>το χρονικό διάστημα</w:t>
      </w:r>
      <w:r w:rsidRPr="004E5AF8">
        <w:rPr>
          <w:rFonts w:asciiTheme="minorHAnsi" w:hAnsiTheme="minorHAnsi"/>
          <w:b/>
        </w:rPr>
        <w:t xml:space="preserve"> </w:t>
      </w:r>
      <w:r w:rsidR="00D070FA" w:rsidRPr="004E5AF8">
        <w:rPr>
          <w:rFonts w:asciiTheme="minorHAnsi" w:hAnsiTheme="minorHAnsi"/>
          <w:b/>
        </w:rPr>
        <w:t>15</w:t>
      </w:r>
      <w:r w:rsidRPr="004E5AF8">
        <w:rPr>
          <w:rFonts w:asciiTheme="minorHAnsi" w:hAnsiTheme="minorHAnsi"/>
          <w:b/>
        </w:rPr>
        <w:t>-</w:t>
      </w:r>
      <w:r w:rsidR="00D070FA" w:rsidRPr="004E5AF8">
        <w:rPr>
          <w:rFonts w:asciiTheme="minorHAnsi" w:hAnsiTheme="minorHAnsi"/>
          <w:b/>
        </w:rPr>
        <w:t>18 Μαΐου</w:t>
      </w:r>
      <w:r w:rsidRPr="004E5AF8">
        <w:rPr>
          <w:rFonts w:asciiTheme="minorHAnsi" w:hAnsiTheme="minorHAnsi"/>
          <w:b/>
        </w:rPr>
        <w:t xml:space="preserve"> 201</w:t>
      </w:r>
      <w:r w:rsidR="00D070FA" w:rsidRPr="004E5AF8">
        <w:rPr>
          <w:rFonts w:asciiTheme="minorHAnsi" w:hAnsiTheme="minorHAnsi"/>
          <w:b/>
        </w:rPr>
        <w:t>5</w:t>
      </w:r>
      <w:r w:rsidRPr="004E5AF8">
        <w:rPr>
          <w:rFonts w:asciiTheme="minorHAnsi" w:hAnsiTheme="minorHAnsi"/>
          <w:b/>
        </w:rPr>
        <w:t xml:space="preserve"> </w:t>
      </w:r>
      <w:r w:rsidRPr="004E5AF8">
        <w:rPr>
          <w:rFonts w:asciiTheme="minorHAnsi" w:hAnsiTheme="minorHAnsi"/>
        </w:rPr>
        <w:t>ή κάποιες επιπλέον ημέρες αν το επιβάλλει ο αριθμός των αιτήσεων.</w:t>
      </w:r>
    </w:p>
    <w:p w:rsidR="00435614" w:rsidRPr="004E5AF8" w:rsidRDefault="00435614" w:rsidP="004E5AF8">
      <w:pPr>
        <w:spacing w:after="0" w:line="240" w:lineRule="auto"/>
        <w:jc w:val="both"/>
        <w:rPr>
          <w:rFonts w:asciiTheme="minorHAnsi" w:hAnsiTheme="minorHAnsi"/>
        </w:rPr>
      </w:pPr>
      <w:r w:rsidRPr="004E5AF8">
        <w:rPr>
          <w:rFonts w:asciiTheme="minorHAnsi" w:hAnsiTheme="minorHAnsi"/>
        </w:rPr>
        <w:t xml:space="preserve">Το αναλυτικό πρόγραμμα των προφορικών συνεντεύξεων, οδηγίες, καθώς και ο τελικός κατάλογος των υποψηφίων που θα εξετασθούν στην </w:t>
      </w:r>
      <w:r w:rsidR="00D070FA" w:rsidRPr="004E5AF8">
        <w:rPr>
          <w:rFonts w:asciiTheme="minorHAnsi" w:hAnsiTheme="minorHAnsi"/>
        </w:rPr>
        <w:t>Αγγλική</w:t>
      </w:r>
      <w:r w:rsidRPr="004E5AF8">
        <w:rPr>
          <w:rFonts w:asciiTheme="minorHAnsi" w:hAnsiTheme="minorHAnsi"/>
        </w:rPr>
        <w:t xml:space="preserve"> γλώσσα θα αναρτηθούν στην ιστοσελίδα του Π.Μ.Σ. </w:t>
      </w:r>
      <w:r w:rsidR="00D070FA" w:rsidRPr="004E5AF8">
        <w:rPr>
          <w:rFonts w:asciiTheme="minorHAnsi" w:hAnsiTheme="minorHAnsi"/>
        </w:rPr>
        <w:t>έως την Παρασκευή</w:t>
      </w:r>
      <w:r w:rsidRPr="004E5AF8">
        <w:rPr>
          <w:rFonts w:asciiTheme="minorHAnsi" w:hAnsiTheme="minorHAnsi"/>
        </w:rPr>
        <w:t xml:space="preserve"> </w:t>
      </w:r>
      <w:r w:rsidR="00D070FA" w:rsidRPr="004E5AF8">
        <w:rPr>
          <w:rFonts w:asciiTheme="minorHAnsi" w:hAnsiTheme="minorHAnsi"/>
          <w:b/>
        </w:rPr>
        <w:t>8 Μαΐου</w:t>
      </w:r>
      <w:r w:rsidRPr="004E5AF8">
        <w:rPr>
          <w:rFonts w:asciiTheme="minorHAnsi" w:hAnsiTheme="minorHAnsi"/>
          <w:b/>
        </w:rPr>
        <w:t xml:space="preserve"> 201</w:t>
      </w:r>
      <w:r w:rsidR="00D070FA" w:rsidRPr="004E5AF8">
        <w:rPr>
          <w:rFonts w:asciiTheme="minorHAnsi" w:hAnsiTheme="minorHAnsi"/>
          <w:b/>
        </w:rPr>
        <w:t>5</w:t>
      </w:r>
      <w:r w:rsidRPr="004E5AF8">
        <w:rPr>
          <w:rFonts w:asciiTheme="minorHAnsi" w:hAnsiTheme="minorHAnsi"/>
          <w:b/>
        </w:rPr>
        <w:t>.</w:t>
      </w:r>
      <w:bookmarkStart w:id="0" w:name="_GoBack"/>
      <w:bookmarkEnd w:id="0"/>
    </w:p>
    <w:p w:rsidR="004E5AF8" w:rsidRDefault="004E5AF8" w:rsidP="004E5AF8">
      <w:pPr>
        <w:spacing w:after="0" w:line="240" w:lineRule="auto"/>
        <w:jc w:val="both"/>
        <w:rPr>
          <w:rFonts w:asciiTheme="minorHAnsi" w:hAnsiTheme="minorHAnsi"/>
          <w:bCs/>
        </w:rPr>
      </w:pPr>
    </w:p>
    <w:p w:rsidR="00435614" w:rsidRPr="004E5AF8" w:rsidRDefault="00435614" w:rsidP="004E5AF8">
      <w:pPr>
        <w:spacing w:after="0" w:line="240" w:lineRule="auto"/>
        <w:jc w:val="both"/>
        <w:rPr>
          <w:rFonts w:asciiTheme="minorHAnsi" w:hAnsiTheme="minorHAnsi"/>
        </w:rPr>
      </w:pPr>
      <w:r w:rsidRPr="004E5AF8">
        <w:rPr>
          <w:rFonts w:asciiTheme="minorHAnsi" w:hAnsiTheme="minorHAnsi"/>
          <w:bCs/>
        </w:rPr>
        <w:t xml:space="preserve">Η υποβολή των αιτήσεων θα γίνεται </w:t>
      </w:r>
      <w:r w:rsidRPr="004E5AF8">
        <w:rPr>
          <w:rFonts w:asciiTheme="minorHAnsi" w:hAnsiTheme="minorHAnsi"/>
          <w:b/>
          <w:bCs/>
        </w:rPr>
        <w:t xml:space="preserve">έως και την Παρασκευή </w:t>
      </w:r>
      <w:r w:rsidR="004E5AF8" w:rsidRPr="004E5AF8">
        <w:rPr>
          <w:rFonts w:asciiTheme="minorHAnsi" w:hAnsiTheme="minorHAnsi"/>
          <w:b/>
          <w:bCs/>
        </w:rPr>
        <w:t xml:space="preserve">24 </w:t>
      </w:r>
      <w:r w:rsidR="00D070FA" w:rsidRPr="004E5AF8">
        <w:rPr>
          <w:rFonts w:asciiTheme="minorHAnsi" w:hAnsiTheme="minorHAnsi"/>
          <w:b/>
          <w:bCs/>
        </w:rPr>
        <w:t>Απριλίου 2015</w:t>
      </w:r>
      <w:r w:rsidRPr="004E5AF8">
        <w:rPr>
          <w:rFonts w:asciiTheme="minorHAnsi" w:hAnsiTheme="minorHAnsi"/>
        </w:rPr>
        <w:t>.</w:t>
      </w:r>
    </w:p>
    <w:p w:rsidR="004E5AF8" w:rsidRDefault="004E5AF8" w:rsidP="004E5AF8">
      <w:pPr>
        <w:spacing w:after="0" w:line="240" w:lineRule="auto"/>
        <w:jc w:val="both"/>
        <w:rPr>
          <w:rFonts w:asciiTheme="minorHAnsi" w:hAnsiTheme="minorHAnsi"/>
        </w:rPr>
      </w:pPr>
    </w:p>
    <w:p w:rsidR="00D070FA" w:rsidRPr="004E5AF8" w:rsidRDefault="00435614" w:rsidP="004E5AF8">
      <w:pPr>
        <w:spacing w:after="0" w:line="240" w:lineRule="auto"/>
        <w:jc w:val="both"/>
      </w:pPr>
      <w:r w:rsidRPr="004E5AF8">
        <w:rPr>
          <w:rFonts w:asciiTheme="minorHAnsi" w:hAnsiTheme="minorHAnsi"/>
        </w:rPr>
        <w:t xml:space="preserve">Η αναλυτική πρόσκληση εισαγωγής </w:t>
      </w:r>
      <w:r w:rsidR="004E5AF8">
        <w:rPr>
          <w:rFonts w:asciiTheme="minorHAnsi" w:hAnsiTheme="minorHAnsi"/>
        </w:rPr>
        <w:t xml:space="preserve">καθώς και οδηγίες για την υποβολή των αιτήσεων </w:t>
      </w:r>
      <w:r w:rsidRPr="004E5AF8">
        <w:rPr>
          <w:rFonts w:asciiTheme="minorHAnsi" w:hAnsiTheme="minorHAnsi"/>
        </w:rPr>
        <w:t>βρίσκεται ανα</w:t>
      </w:r>
      <w:r w:rsidR="004E5AF8">
        <w:rPr>
          <w:rFonts w:asciiTheme="minorHAnsi" w:hAnsiTheme="minorHAnsi"/>
        </w:rPr>
        <w:t>ρτημένη στην ιστοσελίδα του ΠΜΣ</w:t>
      </w:r>
      <w:r w:rsidRPr="004E5AF8">
        <w:rPr>
          <w:rFonts w:asciiTheme="minorHAnsi" w:hAnsiTheme="minorHAnsi"/>
        </w:rPr>
        <w:t xml:space="preserve"> </w:t>
      </w:r>
      <w:hyperlink r:id="rId6" w:history="1">
        <w:r w:rsidR="00D070FA" w:rsidRPr="004E5AF8">
          <w:rPr>
            <w:rStyle w:val="-"/>
          </w:rPr>
          <w:t>http://www.pre.aegean.gr/pms-ntedu/?page_id=262</w:t>
        </w:r>
      </w:hyperlink>
      <w:r w:rsidR="00D070FA" w:rsidRPr="004E5AF8">
        <w:t xml:space="preserve"> </w:t>
      </w:r>
    </w:p>
    <w:p w:rsidR="00D070FA" w:rsidRPr="004E5AF8" w:rsidRDefault="00D070FA" w:rsidP="004E5AF8">
      <w:pPr>
        <w:spacing w:after="0" w:line="240" w:lineRule="auto"/>
        <w:jc w:val="both"/>
        <w:rPr>
          <w:rFonts w:asciiTheme="minorHAnsi" w:hAnsiTheme="minorHAnsi"/>
        </w:rPr>
      </w:pPr>
    </w:p>
    <w:p w:rsidR="00D070FA" w:rsidRPr="004E5AF8" w:rsidRDefault="00435614" w:rsidP="004E5AF8">
      <w:pPr>
        <w:spacing w:after="0" w:line="240" w:lineRule="auto"/>
        <w:jc w:val="both"/>
        <w:rPr>
          <w:rFonts w:asciiTheme="minorHAnsi" w:hAnsiTheme="minorHAnsi" w:cs="Arial"/>
        </w:rPr>
      </w:pPr>
      <w:r w:rsidRPr="004E5AF8">
        <w:rPr>
          <w:rFonts w:asciiTheme="minorHAnsi" w:hAnsiTheme="minorHAnsi" w:cs="Arial"/>
        </w:rPr>
        <w:t>Για περισσότερες πληροφορίες, οι ενδιαφερόμενοι μπορούν να απ</w:t>
      </w:r>
      <w:r w:rsidR="004E5AF8" w:rsidRPr="004E5AF8">
        <w:rPr>
          <w:rFonts w:asciiTheme="minorHAnsi" w:hAnsiTheme="minorHAnsi" w:cs="Arial"/>
        </w:rPr>
        <w:t>ευθύνονται στη Γραμματεία του ΠΜ</w:t>
      </w:r>
      <w:r w:rsidR="004E5AF8" w:rsidRPr="004E5AF8">
        <w:rPr>
          <w:rFonts w:asciiTheme="minorHAnsi" w:hAnsiTheme="minorHAnsi" w:cs="Calibri"/>
        </w:rPr>
        <w:t>Σ</w:t>
      </w:r>
      <w:r w:rsidRPr="004E5AF8">
        <w:rPr>
          <w:rFonts w:asciiTheme="minorHAnsi" w:hAnsiTheme="minorHAnsi" w:cs="Arial"/>
        </w:rPr>
        <w:t xml:space="preserve">, </w:t>
      </w:r>
      <w:r w:rsidR="00D070FA" w:rsidRPr="004E5AF8">
        <w:rPr>
          <w:rFonts w:asciiTheme="minorHAnsi" w:hAnsiTheme="minorHAnsi" w:cs="Arial"/>
        </w:rPr>
        <w:t xml:space="preserve">καθημερινά </w:t>
      </w:r>
      <w:r w:rsidR="00D070FA" w:rsidRPr="004E5AF8">
        <w:rPr>
          <w:rFonts w:asciiTheme="minorHAnsi" w:hAnsiTheme="minorHAnsi" w:cs="Calibri"/>
        </w:rPr>
        <w:t>από</w:t>
      </w:r>
      <w:r w:rsidR="00D070FA" w:rsidRPr="004E5AF8">
        <w:rPr>
          <w:rFonts w:asciiTheme="minorHAnsi" w:hAnsiTheme="minorHAnsi" w:cs="Arial"/>
        </w:rPr>
        <w:t xml:space="preserve"> 10:00 </w:t>
      </w:r>
      <w:r w:rsidR="00D070FA" w:rsidRPr="004E5AF8">
        <w:rPr>
          <w:rFonts w:asciiTheme="minorHAnsi" w:hAnsiTheme="minorHAnsi" w:cs="Calibri"/>
        </w:rPr>
        <w:t>έως</w:t>
      </w:r>
      <w:r w:rsidR="00D070FA" w:rsidRPr="004E5AF8">
        <w:rPr>
          <w:rFonts w:asciiTheme="minorHAnsi" w:hAnsiTheme="minorHAnsi" w:cs="Arial"/>
        </w:rPr>
        <w:t xml:space="preserve"> 14:00 στα τηλέφωνα 22410 99293 ή 22410 99274 ή στο </w:t>
      </w:r>
      <w:r w:rsidR="00D070FA" w:rsidRPr="004E5AF8">
        <w:rPr>
          <w:rFonts w:asciiTheme="minorHAnsi" w:hAnsiTheme="minorHAnsi" w:cs="Arial"/>
          <w:lang w:val="en-US"/>
        </w:rPr>
        <w:t>e</w:t>
      </w:r>
      <w:r w:rsidR="00D070FA" w:rsidRPr="004E5AF8">
        <w:rPr>
          <w:rFonts w:asciiTheme="minorHAnsi" w:hAnsiTheme="minorHAnsi" w:cs="Arial"/>
        </w:rPr>
        <w:t>-</w:t>
      </w:r>
      <w:r w:rsidR="00D070FA" w:rsidRPr="004E5AF8">
        <w:rPr>
          <w:rFonts w:asciiTheme="minorHAnsi" w:hAnsiTheme="minorHAnsi" w:cs="Arial"/>
          <w:lang w:val="en-US"/>
        </w:rPr>
        <w:t>mail</w:t>
      </w:r>
      <w:r w:rsidR="00D070FA" w:rsidRPr="004E5AF8">
        <w:rPr>
          <w:rFonts w:asciiTheme="minorHAnsi" w:hAnsiTheme="minorHAnsi" w:cs="Arial"/>
        </w:rPr>
        <w:t xml:space="preserve"> </w:t>
      </w:r>
      <w:proofErr w:type="spellStart"/>
      <w:r w:rsidR="00D070FA" w:rsidRPr="004E5AF8">
        <w:rPr>
          <w:rFonts w:asciiTheme="minorHAnsi" w:hAnsiTheme="minorHAnsi" w:cs="Arial"/>
          <w:lang w:val="en-US"/>
        </w:rPr>
        <w:t>rhodes</w:t>
      </w:r>
      <w:proofErr w:type="spellEnd"/>
      <w:r w:rsidR="00D070FA" w:rsidRPr="004E5AF8">
        <w:rPr>
          <w:rFonts w:asciiTheme="minorHAnsi" w:hAnsiTheme="minorHAnsi" w:cs="Arial"/>
        </w:rPr>
        <w:t>_</w:t>
      </w:r>
      <w:proofErr w:type="spellStart"/>
      <w:r w:rsidR="00D070FA" w:rsidRPr="004E5AF8">
        <w:rPr>
          <w:rFonts w:asciiTheme="minorHAnsi" w:hAnsiTheme="minorHAnsi" w:cs="Arial"/>
          <w:lang w:val="en-US"/>
        </w:rPr>
        <w:t>pms</w:t>
      </w:r>
      <w:proofErr w:type="spellEnd"/>
      <w:r w:rsidR="00D070FA" w:rsidRPr="004E5AF8">
        <w:rPr>
          <w:rFonts w:asciiTheme="minorHAnsi" w:hAnsiTheme="minorHAnsi" w:cs="Arial"/>
        </w:rPr>
        <w:t>_</w:t>
      </w:r>
      <w:proofErr w:type="spellStart"/>
      <w:r w:rsidR="00D070FA" w:rsidRPr="004E5AF8">
        <w:rPr>
          <w:rFonts w:asciiTheme="minorHAnsi" w:hAnsiTheme="minorHAnsi" w:cs="Arial"/>
          <w:lang w:val="en-US"/>
        </w:rPr>
        <w:t>nt</w:t>
      </w:r>
      <w:proofErr w:type="spellEnd"/>
      <w:r w:rsidR="00D070FA" w:rsidRPr="004E5AF8">
        <w:rPr>
          <w:rFonts w:asciiTheme="minorHAnsi" w:hAnsiTheme="minorHAnsi" w:cs="Arial"/>
        </w:rPr>
        <w:t>@</w:t>
      </w:r>
      <w:proofErr w:type="spellStart"/>
      <w:r w:rsidR="00D070FA" w:rsidRPr="004E5AF8">
        <w:rPr>
          <w:rFonts w:asciiTheme="minorHAnsi" w:hAnsiTheme="minorHAnsi" w:cs="Arial"/>
          <w:lang w:val="en-US"/>
        </w:rPr>
        <w:t>aegean</w:t>
      </w:r>
      <w:proofErr w:type="spellEnd"/>
      <w:r w:rsidR="00D070FA" w:rsidRPr="004E5AF8">
        <w:rPr>
          <w:rFonts w:asciiTheme="minorHAnsi" w:hAnsiTheme="minorHAnsi" w:cs="Arial"/>
        </w:rPr>
        <w:t>.</w:t>
      </w:r>
      <w:proofErr w:type="spellStart"/>
      <w:r w:rsidR="00D070FA" w:rsidRPr="004E5AF8">
        <w:rPr>
          <w:rFonts w:asciiTheme="minorHAnsi" w:hAnsiTheme="minorHAnsi" w:cs="Arial"/>
          <w:lang w:val="en-US"/>
        </w:rPr>
        <w:t>gr</w:t>
      </w:r>
      <w:proofErr w:type="spellEnd"/>
      <w:r w:rsidR="00D070FA" w:rsidRPr="004E5AF8">
        <w:rPr>
          <w:rFonts w:asciiTheme="minorHAnsi" w:hAnsiTheme="minorHAnsi" w:cs="Arial"/>
        </w:rPr>
        <w:t xml:space="preserve"> και να </w:t>
      </w:r>
      <w:r w:rsidR="004E5AF8" w:rsidRPr="004E5AF8">
        <w:rPr>
          <w:rFonts w:asciiTheme="minorHAnsi" w:hAnsiTheme="minorHAnsi" w:cs="Arial"/>
        </w:rPr>
        <w:t>παρακολουθούν</w:t>
      </w:r>
      <w:r w:rsidR="00D070FA" w:rsidRPr="004E5AF8">
        <w:rPr>
          <w:rFonts w:asciiTheme="minorHAnsi" w:hAnsiTheme="minorHAnsi" w:cs="Arial"/>
        </w:rPr>
        <w:t xml:space="preserve"> στην ιστοσελίδα του ΠΜΣ</w:t>
      </w:r>
      <w:r w:rsidR="004E5AF8" w:rsidRPr="004E5AF8">
        <w:rPr>
          <w:rFonts w:asciiTheme="minorHAnsi" w:hAnsiTheme="minorHAnsi" w:cs="Arial"/>
        </w:rPr>
        <w:t xml:space="preserve"> στο </w:t>
      </w:r>
      <w:hyperlink r:id="rId7" w:history="1">
        <w:r w:rsidR="004E5AF8" w:rsidRPr="004E5AF8">
          <w:rPr>
            <w:rStyle w:val="-"/>
            <w:rFonts w:asciiTheme="minorHAnsi" w:hAnsiTheme="minorHAnsi" w:cs="Arial"/>
          </w:rPr>
          <w:t>http://www.pre.aegean.gr/pms-ntedu/</w:t>
        </w:r>
      </w:hyperlink>
      <w:r w:rsidR="004E5AF8" w:rsidRPr="004E5AF8">
        <w:rPr>
          <w:rFonts w:asciiTheme="minorHAnsi" w:hAnsiTheme="minorHAnsi" w:cs="Arial"/>
        </w:rPr>
        <w:t>.</w:t>
      </w:r>
    </w:p>
    <w:p w:rsidR="004E5AF8" w:rsidRPr="004E5AF8" w:rsidRDefault="004E5AF8" w:rsidP="00435614">
      <w:pPr>
        <w:jc w:val="center"/>
        <w:rPr>
          <w:rFonts w:asciiTheme="minorHAnsi" w:hAnsiTheme="minorHAnsi" w:cs="Calibri"/>
        </w:rPr>
      </w:pPr>
    </w:p>
    <w:p w:rsidR="00435614" w:rsidRPr="004E5AF8" w:rsidRDefault="00435614" w:rsidP="00435614">
      <w:pPr>
        <w:jc w:val="center"/>
        <w:rPr>
          <w:rFonts w:asciiTheme="minorHAnsi" w:hAnsiTheme="minorHAnsi" w:cs="Arial"/>
        </w:rPr>
      </w:pPr>
      <w:r w:rsidRPr="004E5AF8">
        <w:rPr>
          <w:rFonts w:asciiTheme="minorHAnsi" w:hAnsiTheme="minorHAnsi"/>
          <w:b/>
          <w:bCs/>
        </w:rPr>
        <w:t>Ο Διευθυντής  του Π.Μ.Σ.</w:t>
      </w:r>
    </w:p>
    <w:p w:rsidR="00435614" w:rsidRPr="004E5AF8" w:rsidRDefault="00435614" w:rsidP="00435614">
      <w:pPr>
        <w:pStyle w:val="a4"/>
        <w:spacing w:after="0"/>
        <w:ind w:left="0"/>
        <w:jc w:val="center"/>
        <w:rPr>
          <w:rFonts w:asciiTheme="minorHAnsi" w:hAnsiTheme="minorHAnsi"/>
          <w:b/>
          <w:sz w:val="22"/>
          <w:szCs w:val="22"/>
        </w:rPr>
      </w:pPr>
      <w:r w:rsidRPr="004E5AF8">
        <w:rPr>
          <w:rFonts w:asciiTheme="minorHAnsi" w:hAnsiTheme="minorHAnsi"/>
          <w:b/>
          <w:sz w:val="22"/>
          <w:szCs w:val="22"/>
        </w:rPr>
        <w:t xml:space="preserve">Σοφός </w:t>
      </w:r>
      <w:proofErr w:type="spellStart"/>
      <w:r w:rsidRPr="004E5AF8">
        <w:rPr>
          <w:rFonts w:asciiTheme="minorHAnsi" w:hAnsiTheme="minorHAnsi"/>
          <w:b/>
          <w:sz w:val="22"/>
          <w:szCs w:val="22"/>
        </w:rPr>
        <w:t>Αλιβίζος</w:t>
      </w:r>
      <w:proofErr w:type="spellEnd"/>
    </w:p>
    <w:p w:rsidR="00435614" w:rsidRPr="004E5AF8" w:rsidRDefault="00435614" w:rsidP="00435614">
      <w:pPr>
        <w:pStyle w:val="a4"/>
        <w:spacing w:after="0"/>
        <w:ind w:left="0"/>
        <w:jc w:val="center"/>
        <w:rPr>
          <w:rFonts w:asciiTheme="minorHAnsi" w:hAnsiTheme="minorHAnsi"/>
          <w:b/>
          <w:sz w:val="22"/>
          <w:szCs w:val="22"/>
        </w:rPr>
      </w:pPr>
      <w:r w:rsidRPr="004E5AF8">
        <w:rPr>
          <w:rFonts w:asciiTheme="minorHAnsi" w:hAnsiTheme="minorHAnsi"/>
          <w:sz w:val="22"/>
          <w:szCs w:val="22"/>
        </w:rPr>
        <w:t xml:space="preserve"> </w:t>
      </w:r>
      <w:r w:rsidRPr="004E5AF8">
        <w:rPr>
          <w:rFonts w:asciiTheme="minorHAnsi" w:hAnsiTheme="minorHAnsi"/>
          <w:b/>
          <w:sz w:val="22"/>
          <w:szCs w:val="22"/>
        </w:rPr>
        <w:t xml:space="preserve">Αναπληρωτής Καθηγητής </w:t>
      </w:r>
    </w:p>
    <w:p w:rsidR="00141055" w:rsidRPr="004E5AF8" w:rsidRDefault="00141055"/>
    <w:sectPr w:rsidR="00141055" w:rsidRPr="004E5AF8" w:rsidSect="006A24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4C8E"/>
    <w:multiLevelType w:val="multilevel"/>
    <w:tmpl w:val="52D2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1179C"/>
    <w:multiLevelType w:val="multilevel"/>
    <w:tmpl w:val="CFA8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C75C1"/>
    <w:multiLevelType w:val="multilevel"/>
    <w:tmpl w:val="5CACAF9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BAE2706"/>
    <w:multiLevelType w:val="multilevel"/>
    <w:tmpl w:val="977A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264BE"/>
    <w:multiLevelType w:val="multilevel"/>
    <w:tmpl w:val="4E08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AE6F60"/>
    <w:multiLevelType w:val="hybridMultilevel"/>
    <w:tmpl w:val="2CF2858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B2D48CF"/>
    <w:multiLevelType w:val="hybridMultilevel"/>
    <w:tmpl w:val="F2D2EBF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5614"/>
    <w:rsid w:val="00141055"/>
    <w:rsid w:val="001D594C"/>
    <w:rsid w:val="00435614"/>
    <w:rsid w:val="00464B75"/>
    <w:rsid w:val="0047235E"/>
    <w:rsid w:val="004E5AF8"/>
    <w:rsid w:val="006A24A0"/>
    <w:rsid w:val="006F307B"/>
    <w:rsid w:val="00D070FA"/>
    <w:rsid w:val="00E33F54"/>
    <w:rsid w:val="00F516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4"/>
    <w:rPr>
      <w:rFonts w:ascii="Calibri" w:eastAsia="Calibri" w:hAnsi="Calibri" w:cs="Times New Roman"/>
    </w:rPr>
  </w:style>
  <w:style w:type="paragraph" w:styleId="1">
    <w:name w:val="heading 1"/>
    <w:basedOn w:val="a"/>
    <w:next w:val="a"/>
    <w:link w:val="1Char"/>
    <w:qFormat/>
    <w:rsid w:val="00435614"/>
    <w:pPr>
      <w:keepNext/>
      <w:spacing w:after="0" w:line="240" w:lineRule="auto"/>
      <w:outlineLvl w:val="0"/>
    </w:pPr>
    <w:rPr>
      <w:rFonts w:ascii="Garamond" w:eastAsia="Times New Roman" w:hAnsi="Garamond"/>
      <w:b/>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35614"/>
    <w:rPr>
      <w:rFonts w:ascii="Garamond" w:eastAsia="Times New Roman" w:hAnsi="Garamond" w:cs="Times New Roman"/>
      <w:b/>
      <w:szCs w:val="24"/>
      <w:lang w:eastAsia="el-GR"/>
    </w:rPr>
  </w:style>
  <w:style w:type="paragraph" w:styleId="a3">
    <w:name w:val="List Paragraph"/>
    <w:basedOn w:val="a"/>
    <w:uiPriority w:val="34"/>
    <w:qFormat/>
    <w:rsid w:val="00435614"/>
    <w:pPr>
      <w:ind w:left="720"/>
      <w:contextualSpacing/>
    </w:pPr>
  </w:style>
  <w:style w:type="character" w:styleId="-">
    <w:name w:val="Hyperlink"/>
    <w:rsid w:val="00435614"/>
    <w:rPr>
      <w:color w:val="0000FF"/>
      <w:u w:val="single"/>
    </w:rPr>
  </w:style>
  <w:style w:type="paragraph" w:styleId="a4">
    <w:name w:val="Body Text Indent"/>
    <w:basedOn w:val="a"/>
    <w:link w:val="Char"/>
    <w:rsid w:val="00435614"/>
    <w:pPr>
      <w:spacing w:after="120" w:line="240" w:lineRule="auto"/>
      <w:ind w:left="283"/>
    </w:pPr>
    <w:rPr>
      <w:rFonts w:ascii="Times New Roman" w:eastAsia="Times New Roman" w:hAnsi="Times New Roman"/>
      <w:sz w:val="24"/>
      <w:szCs w:val="24"/>
      <w:lang w:eastAsia="el-GR"/>
    </w:rPr>
  </w:style>
  <w:style w:type="character" w:customStyle="1" w:styleId="Char">
    <w:name w:val="Σώμα κείμενου με εσοχή Char"/>
    <w:basedOn w:val="a0"/>
    <w:link w:val="a4"/>
    <w:rsid w:val="00435614"/>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435614"/>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435614"/>
    <w:rPr>
      <w:rFonts w:ascii="Tahoma" w:eastAsia="Calibri" w:hAnsi="Tahoma" w:cs="Tahoma"/>
      <w:sz w:val="16"/>
      <w:szCs w:val="16"/>
    </w:rPr>
  </w:style>
  <w:style w:type="character" w:customStyle="1" w:styleId="apple-converted-space">
    <w:name w:val="apple-converted-space"/>
    <w:basedOn w:val="a0"/>
    <w:rsid w:val="00E33F54"/>
  </w:style>
  <w:style w:type="character" w:styleId="a6">
    <w:name w:val="Strong"/>
    <w:basedOn w:val="a0"/>
    <w:uiPriority w:val="22"/>
    <w:qFormat/>
    <w:rsid w:val="00E33F54"/>
    <w:rPr>
      <w:b/>
      <w:bCs/>
    </w:rPr>
  </w:style>
  <w:style w:type="paragraph" w:styleId="Web">
    <w:name w:val="Normal (Web)"/>
    <w:basedOn w:val="a"/>
    <w:uiPriority w:val="99"/>
    <w:semiHidden/>
    <w:unhideWhenUsed/>
    <w:rsid w:val="00E33F54"/>
    <w:pPr>
      <w:spacing w:before="100" w:beforeAutospacing="1" w:after="100" w:afterAutospacing="1" w:line="240" w:lineRule="auto"/>
    </w:pPr>
    <w:rPr>
      <w:rFonts w:ascii="Times New Roman" w:eastAsia="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4"/>
    <w:rPr>
      <w:rFonts w:ascii="Calibri" w:eastAsia="Calibri" w:hAnsi="Calibri" w:cs="Times New Roman"/>
    </w:rPr>
  </w:style>
  <w:style w:type="paragraph" w:styleId="1">
    <w:name w:val="heading 1"/>
    <w:basedOn w:val="a"/>
    <w:next w:val="a"/>
    <w:link w:val="1Char"/>
    <w:qFormat/>
    <w:rsid w:val="00435614"/>
    <w:pPr>
      <w:keepNext/>
      <w:spacing w:after="0" w:line="240" w:lineRule="auto"/>
      <w:outlineLvl w:val="0"/>
    </w:pPr>
    <w:rPr>
      <w:rFonts w:ascii="Garamond" w:eastAsia="Times New Roman" w:hAnsi="Garamond"/>
      <w:b/>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35614"/>
    <w:rPr>
      <w:rFonts w:ascii="Garamond" w:eastAsia="Times New Roman" w:hAnsi="Garamond" w:cs="Times New Roman"/>
      <w:b/>
      <w:szCs w:val="24"/>
      <w:lang w:eastAsia="el-GR"/>
    </w:rPr>
  </w:style>
  <w:style w:type="paragraph" w:styleId="a3">
    <w:name w:val="List Paragraph"/>
    <w:basedOn w:val="a"/>
    <w:uiPriority w:val="34"/>
    <w:qFormat/>
    <w:rsid w:val="00435614"/>
    <w:pPr>
      <w:ind w:left="720"/>
      <w:contextualSpacing/>
    </w:pPr>
  </w:style>
  <w:style w:type="character" w:styleId="-">
    <w:name w:val="Hyperlink"/>
    <w:rsid w:val="00435614"/>
    <w:rPr>
      <w:color w:val="0000FF"/>
      <w:u w:val="single"/>
    </w:rPr>
  </w:style>
  <w:style w:type="paragraph" w:styleId="a4">
    <w:name w:val="Body Text Indent"/>
    <w:basedOn w:val="a"/>
    <w:link w:val="Char"/>
    <w:rsid w:val="00435614"/>
    <w:pPr>
      <w:spacing w:after="120" w:line="240" w:lineRule="auto"/>
      <w:ind w:left="283"/>
    </w:pPr>
    <w:rPr>
      <w:rFonts w:ascii="Times New Roman" w:eastAsia="Times New Roman" w:hAnsi="Times New Roman"/>
      <w:sz w:val="24"/>
      <w:szCs w:val="24"/>
      <w:lang w:eastAsia="el-GR"/>
    </w:rPr>
  </w:style>
  <w:style w:type="character" w:customStyle="1" w:styleId="Char">
    <w:name w:val="Σώμα κείμενου με εσοχή Char"/>
    <w:basedOn w:val="a0"/>
    <w:link w:val="a4"/>
    <w:rsid w:val="00435614"/>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435614"/>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435614"/>
    <w:rPr>
      <w:rFonts w:ascii="Tahoma" w:eastAsia="Calibri" w:hAnsi="Tahoma" w:cs="Tahoma"/>
      <w:sz w:val="16"/>
      <w:szCs w:val="16"/>
    </w:rPr>
  </w:style>
  <w:style w:type="character" w:customStyle="1" w:styleId="apple-converted-space">
    <w:name w:val="apple-converted-space"/>
    <w:basedOn w:val="a0"/>
    <w:rsid w:val="00E33F54"/>
  </w:style>
  <w:style w:type="character" w:styleId="a6">
    <w:name w:val="Strong"/>
    <w:basedOn w:val="a0"/>
    <w:uiPriority w:val="22"/>
    <w:qFormat/>
    <w:rsid w:val="00E33F54"/>
    <w:rPr>
      <w:b/>
      <w:bCs/>
    </w:rPr>
  </w:style>
  <w:style w:type="paragraph" w:styleId="Web">
    <w:name w:val="Normal (Web)"/>
    <w:basedOn w:val="a"/>
    <w:uiPriority w:val="99"/>
    <w:semiHidden/>
    <w:unhideWhenUsed/>
    <w:rsid w:val="00E33F54"/>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0465956">
      <w:bodyDiv w:val="1"/>
      <w:marLeft w:val="0"/>
      <w:marRight w:val="0"/>
      <w:marTop w:val="0"/>
      <w:marBottom w:val="0"/>
      <w:divBdr>
        <w:top w:val="none" w:sz="0" w:space="0" w:color="auto"/>
        <w:left w:val="none" w:sz="0" w:space="0" w:color="auto"/>
        <w:bottom w:val="none" w:sz="0" w:space="0" w:color="auto"/>
        <w:right w:val="none" w:sz="0" w:space="0" w:color="auto"/>
      </w:divBdr>
    </w:div>
    <w:div w:id="434911654">
      <w:bodyDiv w:val="1"/>
      <w:marLeft w:val="0"/>
      <w:marRight w:val="0"/>
      <w:marTop w:val="0"/>
      <w:marBottom w:val="0"/>
      <w:divBdr>
        <w:top w:val="none" w:sz="0" w:space="0" w:color="auto"/>
        <w:left w:val="none" w:sz="0" w:space="0" w:color="auto"/>
        <w:bottom w:val="none" w:sz="0" w:space="0" w:color="auto"/>
        <w:right w:val="none" w:sz="0" w:space="0" w:color="auto"/>
      </w:divBdr>
    </w:div>
    <w:div w:id="1399550325">
      <w:bodyDiv w:val="1"/>
      <w:marLeft w:val="0"/>
      <w:marRight w:val="0"/>
      <w:marTop w:val="0"/>
      <w:marBottom w:val="0"/>
      <w:divBdr>
        <w:top w:val="none" w:sz="0" w:space="0" w:color="auto"/>
        <w:left w:val="none" w:sz="0" w:space="0" w:color="auto"/>
        <w:bottom w:val="none" w:sz="0" w:space="0" w:color="auto"/>
        <w:right w:val="none" w:sz="0" w:space="0" w:color="auto"/>
      </w:divBdr>
    </w:div>
    <w:div w:id="16855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aegean.gr/pms-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aegean.gr/pms-ntedu/?page_id=262%20"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dc:creator>
  <cp:lastModifiedBy> </cp:lastModifiedBy>
  <cp:revision>2</cp:revision>
  <dcterms:created xsi:type="dcterms:W3CDTF">2015-03-30T08:10:00Z</dcterms:created>
  <dcterms:modified xsi:type="dcterms:W3CDTF">2015-03-30T08:10:00Z</dcterms:modified>
</cp:coreProperties>
</file>