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4A" w:rsidRPr="00325FA9" w:rsidRDefault="00ED584A" w:rsidP="006D0FDB">
      <w:pPr>
        <w:jc w:val="center"/>
        <w:rPr>
          <w:rFonts w:ascii="Calibri" w:hAnsi="Calibri" w:cs="Tahoma"/>
          <w:noProof/>
          <w:sz w:val="20"/>
          <w:szCs w:val="20"/>
          <w:lang w:val="en-US"/>
        </w:rPr>
      </w:pPr>
    </w:p>
    <w:p w:rsidR="006D0FDB" w:rsidRPr="00325FA9" w:rsidRDefault="00ED584A" w:rsidP="006D0FDB">
      <w:pPr>
        <w:jc w:val="center"/>
        <w:rPr>
          <w:rFonts w:ascii="Calibri" w:hAnsi="Calibri" w:cs="Tahoma"/>
          <w:noProof/>
          <w:sz w:val="20"/>
          <w:szCs w:val="20"/>
          <w:lang w:val="en-US"/>
        </w:rPr>
      </w:pPr>
      <w:r w:rsidRPr="00325FA9">
        <w:rPr>
          <w:rFonts w:ascii="Calibri" w:hAnsi="Calibri" w:cs="Tahom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aegean" style="width:56.75pt;height:54.55pt;visibility:visible">
            <v:imagedata r:id="rId8" o:title="aegean"/>
          </v:shape>
        </w:pict>
      </w:r>
    </w:p>
    <w:p w:rsidR="00ED584A" w:rsidRPr="00325FA9" w:rsidRDefault="00ED584A" w:rsidP="006D0FDB">
      <w:pPr>
        <w:jc w:val="center"/>
        <w:rPr>
          <w:rFonts w:ascii="Calibri" w:hAnsi="Calibri"/>
          <w:b/>
          <w:sz w:val="20"/>
          <w:szCs w:val="20"/>
          <w:lang w:val="en-US"/>
        </w:rPr>
      </w:pPr>
    </w:p>
    <w:p w:rsidR="00FE17F7" w:rsidRPr="007F2F51" w:rsidRDefault="00FE17F7" w:rsidP="00FE17F7">
      <w:pPr>
        <w:jc w:val="center"/>
        <w:rPr>
          <w:rFonts w:ascii="Calibri" w:hAnsi="Calibri" w:cs="Book Antiqua"/>
          <w:b/>
          <w:shadow/>
        </w:rPr>
      </w:pPr>
      <w:r w:rsidRPr="007F2F51">
        <w:rPr>
          <w:rFonts w:ascii="Calibri" w:hAnsi="Calibri" w:cs="Book Antiqua"/>
          <w:b/>
          <w:shadow/>
        </w:rPr>
        <w:t>ΠΑΝΕΠΙΣΤΗΜΙΟ ΑΙΓΑΙΟΥ - ΕIΔΙΚΟΣ ΛΟΓΑΡΙΑΣΜΟΣ ΕΡΕΥΝΑΣ</w:t>
      </w:r>
    </w:p>
    <w:p w:rsidR="000356DD" w:rsidRPr="00E540C1" w:rsidRDefault="000356DD" w:rsidP="00D74366">
      <w:pPr>
        <w:rPr>
          <w:rFonts w:ascii="Calibri" w:hAnsi="Calibri"/>
          <w:b/>
          <w:color w:val="C00000"/>
        </w:rPr>
      </w:pPr>
    </w:p>
    <w:p w:rsidR="000356DD" w:rsidRPr="007F2F51" w:rsidRDefault="000356DD" w:rsidP="000356DD">
      <w:pPr>
        <w:jc w:val="center"/>
        <w:rPr>
          <w:rFonts w:ascii="Calibri" w:hAnsi="Calibri" w:cs="Book Antiqua"/>
          <w:shadow/>
          <w:color w:val="0000FF"/>
        </w:rPr>
      </w:pPr>
      <w:r w:rsidRPr="007F2F51">
        <w:rPr>
          <w:rFonts w:ascii="Calibri" w:hAnsi="Calibri" w:cs="Book Antiqua"/>
          <w:shadow/>
          <w:color w:val="0000FF"/>
        </w:rPr>
        <w:t>Το Πανεπιστήμιο Αιγαίου, βασικός παράγοντας για την οικονομική και κοινωνική ανάπτυξη του Αιγαιοπελαγίτικου χώρου</w:t>
      </w:r>
    </w:p>
    <w:p w:rsidR="000356DD" w:rsidRPr="007F2F51" w:rsidRDefault="000356DD" w:rsidP="000356DD">
      <w:pPr>
        <w:jc w:val="center"/>
        <w:rPr>
          <w:rFonts w:ascii="Calibri" w:hAnsi="Calibri"/>
          <w:b/>
          <w:color w:val="C00000"/>
        </w:rPr>
      </w:pPr>
    </w:p>
    <w:p w:rsidR="000356DD" w:rsidRPr="007F2F51" w:rsidRDefault="000356DD" w:rsidP="000356DD">
      <w:pPr>
        <w:jc w:val="center"/>
        <w:rPr>
          <w:rFonts w:ascii="Calibri" w:hAnsi="Calibri"/>
          <w:b/>
          <w:color w:val="C00000"/>
        </w:rPr>
      </w:pPr>
      <w:r w:rsidRPr="007F2F51">
        <w:rPr>
          <w:rFonts w:ascii="Calibri" w:hAnsi="Calibri"/>
          <w:b/>
          <w:color w:val="C00000"/>
        </w:rPr>
        <w:t xml:space="preserve">ΔΡΑΣΗ 4 – </w:t>
      </w:r>
      <w:r w:rsidRPr="007F2F51">
        <w:rPr>
          <w:rFonts w:ascii="Calibri" w:hAnsi="Calibri"/>
          <w:b/>
        </w:rPr>
        <w:t>Εκπαίδευση και Υποστήριξη προς τις Τοπικές Κοινωνίες</w:t>
      </w:r>
    </w:p>
    <w:p w:rsidR="003221D7" w:rsidRPr="007F2F51" w:rsidRDefault="003221D7" w:rsidP="00D74366">
      <w:pPr>
        <w:ind w:right="26"/>
        <w:jc w:val="center"/>
        <w:rPr>
          <w:rFonts w:ascii="Calibri" w:hAnsi="Calibri"/>
          <w:b/>
        </w:rPr>
      </w:pPr>
    </w:p>
    <w:p w:rsidR="000356DD" w:rsidRPr="003626D4" w:rsidRDefault="000356DD" w:rsidP="00D74366">
      <w:pPr>
        <w:ind w:right="26"/>
        <w:jc w:val="center"/>
        <w:rPr>
          <w:rFonts w:ascii="Calibri" w:hAnsi="Calibri"/>
          <w:b/>
          <w:u w:val="single"/>
        </w:rPr>
      </w:pPr>
      <w:r w:rsidRPr="003626D4">
        <w:rPr>
          <w:rFonts w:ascii="Calibri" w:hAnsi="Calibri"/>
          <w:b/>
          <w:u w:val="single"/>
        </w:rPr>
        <w:t xml:space="preserve">Ωρολόγιο Πρόγραμμα </w:t>
      </w:r>
      <w:r w:rsidR="001A67BE">
        <w:rPr>
          <w:rFonts w:ascii="Calibri" w:hAnsi="Calibri"/>
          <w:b/>
          <w:u w:val="single"/>
        </w:rPr>
        <w:t>Θ</w:t>
      </w:r>
      <w:r w:rsidR="001A67BE" w:rsidRPr="001A67BE">
        <w:rPr>
          <w:rFonts w:ascii="Calibri" w:hAnsi="Calibri"/>
          <w:b/>
          <w:u w:val="single"/>
        </w:rPr>
        <w:t>εματικο</w:t>
      </w:r>
      <w:r w:rsidR="001A67BE">
        <w:rPr>
          <w:rFonts w:ascii="Calibri" w:hAnsi="Calibri"/>
          <w:b/>
          <w:u w:val="single"/>
        </w:rPr>
        <w:t>ύ</w:t>
      </w:r>
      <w:r w:rsidR="001A67BE" w:rsidRPr="001A67BE">
        <w:rPr>
          <w:rFonts w:ascii="Calibri" w:hAnsi="Calibri"/>
          <w:b/>
          <w:u w:val="single"/>
        </w:rPr>
        <w:t xml:space="preserve"> </w:t>
      </w:r>
      <w:r w:rsidR="001A67BE">
        <w:rPr>
          <w:rFonts w:ascii="Calibri" w:hAnsi="Calibri"/>
          <w:b/>
          <w:u w:val="single"/>
        </w:rPr>
        <w:t>Κ</w:t>
      </w:r>
      <w:r w:rsidR="001A67BE" w:rsidRPr="001A67BE">
        <w:rPr>
          <w:rFonts w:ascii="Calibri" w:hAnsi="Calibri"/>
          <w:b/>
          <w:u w:val="single"/>
        </w:rPr>
        <w:t>ύκλου</w:t>
      </w:r>
      <w:r w:rsidR="00F205D4">
        <w:rPr>
          <w:rFonts w:ascii="Calibri" w:hAnsi="Calibri"/>
          <w:b/>
          <w:u w:val="single"/>
        </w:rPr>
        <w:t xml:space="preserve"> Επιμορφωτικών Προγραμμάτων</w:t>
      </w:r>
    </w:p>
    <w:p w:rsidR="00844AC4" w:rsidRPr="007F2F51" w:rsidRDefault="00844AC4" w:rsidP="00D74366">
      <w:pPr>
        <w:ind w:right="26"/>
        <w:jc w:val="center"/>
        <w:rPr>
          <w:rFonts w:ascii="Calibri" w:hAnsi="Calibri"/>
          <w:b/>
        </w:rPr>
      </w:pPr>
    </w:p>
    <w:p w:rsidR="00844AC4" w:rsidRPr="003626D4" w:rsidRDefault="007F2F51" w:rsidP="000132CF">
      <w:pPr>
        <w:pStyle w:val="Default"/>
        <w:jc w:val="center"/>
        <w:rPr>
          <w:rFonts w:ascii="Calibri" w:hAnsi="Calibri"/>
          <w:b/>
          <w:u w:val="single"/>
        </w:rPr>
      </w:pPr>
      <w:r w:rsidRPr="003626D4">
        <w:rPr>
          <w:rFonts w:ascii="Calibri" w:hAnsi="Calibri"/>
          <w:b/>
          <w:u w:val="single"/>
        </w:rPr>
        <w:t>Τίτλος</w:t>
      </w:r>
      <w:r w:rsidR="003626D4" w:rsidRPr="003626D4">
        <w:rPr>
          <w:u w:val="single"/>
        </w:rPr>
        <w:t xml:space="preserve"> </w:t>
      </w:r>
      <w:r w:rsidR="001A67BE">
        <w:rPr>
          <w:rFonts w:ascii="Calibri" w:hAnsi="Calibri"/>
          <w:b/>
          <w:u w:val="single"/>
        </w:rPr>
        <w:t>Θ</w:t>
      </w:r>
      <w:r w:rsidR="001A67BE" w:rsidRPr="001A67BE">
        <w:rPr>
          <w:rFonts w:ascii="Calibri" w:hAnsi="Calibri"/>
          <w:b/>
          <w:u w:val="single"/>
        </w:rPr>
        <w:t>εματικο</w:t>
      </w:r>
      <w:r w:rsidR="001A67BE">
        <w:rPr>
          <w:rFonts w:ascii="Calibri" w:hAnsi="Calibri"/>
          <w:b/>
          <w:u w:val="single"/>
        </w:rPr>
        <w:t>ύ</w:t>
      </w:r>
      <w:r w:rsidR="001A67BE" w:rsidRPr="001A67BE">
        <w:rPr>
          <w:rFonts w:ascii="Calibri" w:hAnsi="Calibri"/>
          <w:b/>
          <w:u w:val="single"/>
        </w:rPr>
        <w:t xml:space="preserve"> </w:t>
      </w:r>
      <w:r w:rsidR="001A67BE">
        <w:rPr>
          <w:rFonts w:ascii="Calibri" w:hAnsi="Calibri"/>
          <w:b/>
          <w:u w:val="single"/>
        </w:rPr>
        <w:t>Κ</w:t>
      </w:r>
      <w:r w:rsidR="001A67BE" w:rsidRPr="001A67BE">
        <w:rPr>
          <w:rFonts w:ascii="Calibri" w:hAnsi="Calibri"/>
          <w:b/>
          <w:u w:val="single"/>
        </w:rPr>
        <w:t>ύκλου</w:t>
      </w:r>
      <w:r w:rsidRPr="003626D4">
        <w:rPr>
          <w:rFonts w:ascii="Calibri" w:hAnsi="Calibri"/>
          <w:b/>
          <w:u w:val="single"/>
        </w:rPr>
        <w:t xml:space="preserve">: </w:t>
      </w:r>
      <w:r w:rsidR="009D2D6A">
        <w:rPr>
          <w:rFonts w:ascii="Calibri" w:hAnsi="Calibri"/>
          <w:b/>
          <w:u w:val="single"/>
        </w:rPr>
        <w:t>«</w:t>
      </w:r>
      <w:r w:rsidR="009D2D6A" w:rsidRPr="000022B6">
        <w:rPr>
          <w:rFonts w:ascii="Calibri" w:hAnsi="Calibri"/>
          <w:b/>
          <w:u w:val="single"/>
        </w:rPr>
        <w:t>Ευρωπαϊκές πολιτικές και θεσμοί για το νησιωτικό χώρο του Αιγαίου</w:t>
      </w:r>
      <w:r w:rsidR="009D2D6A">
        <w:rPr>
          <w:rFonts w:ascii="Calibri" w:hAnsi="Calibri"/>
          <w:b/>
          <w:u w:val="single"/>
        </w:rPr>
        <w:t>»</w:t>
      </w:r>
    </w:p>
    <w:p w:rsidR="003626D4" w:rsidRDefault="003626D4" w:rsidP="00844AC4">
      <w:pPr>
        <w:jc w:val="center"/>
        <w:rPr>
          <w:rFonts w:ascii="Calibri" w:hAnsi="Calibri"/>
          <w:b/>
          <w:u w:val="single"/>
        </w:rPr>
      </w:pPr>
    </w:p>
    <w:p w:rsidR="0035663B" w:rsidRDefault="00B56E4B" w:rsidP="003626D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Δ</w:t>
      </w:r>
      <w:r w:rsidR="00F205D4">
        <w:rPr>
          <w:rFonts w:ascii="Calibri" w:hAnsi="Calibri"/>
          <w:b/>
        </w:rPr>
        <w:t>΄</w:t>
      </w:r>
      <w:r w:rsidR="003626D4" w:rsidRPr="003626D4">
        <w:rPr>
          <w:rFonts w:ascii="Calibri" w:hAnsi="Calibri"/>
          <w:b/>
        </w:rPr>
        <w:t xml:space="preserve"> </w:t>
      </w:r>
      <w:r w:rsidR="003626D4">
        <w:rPr>
          <w:rFonts w:ascii="Calibri" w:hAnsi="Calibri"/>
          <w:b/>
        </w:rPr>
        <w:t xml:space="preserve">Κύκλος </w:t>
      </w:r>
      <w:r w:rsidR="001A67BE">
        <w:rPr>
          <w:rFonts w:ascii="Calibri" w:hAnsi="Calibri"/>
          <w:b/>
        </w:rPr>
        <w:t>Επιμορφωτικών Προγραμμάτων</w:t>
      </w:r>
    </w:p>
    <w:p w:rsidR="003626D4" w:rsidRPr="003626D4" w:rsidRDefault="003626D4" w:rsidP="003626D4">
      <w:pPr>
        <w:jc w:val="center"/>
        <w:rPr>
          <w:rFonts w:ascii="Calibri" w:hAnsi="Calibri"/>
          <w:b/>
        </w:rPr>
      </w:pPr>
    </w:p>
    <w:p w:rsidR="00D53DD6" w:rsidRPr="009B3338" w:rsidRDefault="00D80926" w:rsidP="00D53DD6">
      <w:pPr>
        <w:ind w:right="26"/>
        <w:jc w:val="center"/>
        <w:rPr>
          <w:rFonts w:ascii="Calibri" w:hAnsi="Calibri"/>
          <w:b/>
        </w:rPr>
      </w:pPr>
      <w:r w:rsidRPr="007F2F51">
        <w:rPr>
          <w:rFonts w:ascii="Calibri" w:hAnsi="Calibri"/>
          <w:b/>
        </w:rPr>
        <w:t xml:space="preserve">Τόποι Διεξαγωγής: </w:t>
      </w:r>
      <w:r w:rsidR="009B3338">
        <w:rPr>
          <w:rFonts w:ascii="Calibri" w:hAnsi="Calibri"/>
          <w:b/>
        </w:rPr>
        <w:t>Χίος</w:t>
      </w:r>
      <w:r w:rsidR="009B3338" w:rsidRPr="009B3338">
        <w:rPr>
          <w:rFonts w:ascii="Calibri" w:hAnsi="Calibri"/>
          <w:b/>
        </w:rPr>
        <w:t xml:space="preserve">, </w:t>
      </w:r>
      <w:r w:rsidR="009B3338">
        <w:rPr>
          <w:rFonts w:ascii="Calibri" w:hAnsi="Calibri"/>
          <w:b/>
        </w:rPr>
        <w:t xml:space="preserve">Σάμος, </w:t>
      </w:r>
      <w:r w:rsidR="009B3338" w:rsidRPr="007F2F51">
        <w:rPr>
          <w:rFonts w:ascii="Calibri" w:hAnsi="Calibri"/>
          <w:b/>
        </w:rPr>
        <w:t>Σύρος</w:t>
      </w:r>
      <w:r w:rsidR="009B3338">
        <w:rPr>
          <w:rFonts w:ascii="Calibri" w:hAnsi="Calibri"/>
          <w:b/>
        </w:rPr>
        <w:t xml:space="preserve"> </w:t>
      </w:r>
      <w:r w:rsidR="001A67BE">
        <w:rPr>
          <w:rFonts w:ascii="Calibri" w:hAnsi="Calibri"/>
          <w:b/>
        </w:rPr>
        <w:t xml:space="preserve">Ρόδος, </w:t>
      </w:r>
      <w:r w:rsidR="009B3338">
        <w:rPr>
          <w:rFonts w:ascii="Calibri" w:hAnsi="Calibri"/>
          <w:b/>
        </w:rPr>
        <w:t>Μυτιλήνη</w:t>
      </w:r>
      <w:r w:rsidR="009B3338" w:rsidRPr="009B3338">
        <w:rPr>
          <w:rFonts w:ascii="Calibri" w:hAnsi="Calibri"/>
          <w:b/>
        </w:rPr>
        <w:t xml:space="preserve"> </w:t>
      </w:r>
      <w:r w:rsidR="001A67BE">
        <w:rPr>
          <w:rFonts w:ascii="Calibri" w:hAnsi="Calibri"/>
          <w:b/>
        </w:rPr>
        <w:t xml:space="preserve">&amp; </w:t>
      </w:r>
      <w:r w:rsidR="009B3338">
        <w:rPr>
          <w:rFonts w:ascii="Calibri" w:hAnsi="Calibri"/>
          <w:b/>
        </w:rPr>
        <w:t>Λήμνος</w:t>
      </w:r>
    </w:p>
    <w:p w:rsidR="004D5969" w:rsidRDefault="004D5969" w:rsidP="00D53DD6">
      <w:pPr>
        <w:ind w:right="26"/>
        <w:jc w:val="center"/>
        <w:rPr>
          <w:rFonts w:ascii="Calibri" w:hAnsi="Calibri"/>
          <w:b/>
          <w:sz w:val="36"/>
          <w:szCs w:val="36"/>
          <w:u w:val="single"/>
        </w:rPr>
      </w:pPr>
    </w:p>
    <w:p w:rsidR="00F452CE" w:rsidRDefault="00F452CE" w:rsidP="00F452CE">
      <w:pPr>
        <w:ind w:right="26"/>
        <w:jc w:val="center"/>
        <w:rPr>
          <w:rFonts w:ascii="Calibri" w:hAnsi="Calibri"/>
          <w:b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  <w:u w:val="single"/>
        </w:rPr>
        <w:t>Σύρος</w:t>
      </w:r>
    </w:p>
    <w:tbl>
      <w:tblPr>
        <w:tblW w:w="1001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1518"/>
        <w:gridCol w:w="1993"/>
        <w:gridCol w:w="2624"/>
        <w:gridCol w:w="1701"/>
        <w:gridCol w:w="1529"/>
      </w:tblGrid>
      <w:tr w:rsidR="00F452CE" w:rsidRPr="000515D4" w:rsidTr="001C3A6D">
        <w:trPr>
          <w:jc w:val="center"/>
        </w:trPr>
        <w:tc>
          <w:tcPr>
            <w:tcW w:w="658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1538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Ημέρα/ Ημερομηνία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Τόπος Διεξαγωγής</w:t>
            </w:r>
          </w:p>
        </w:tc>
        <w:tc>
          <w:tcPr>
            <w:tcW w:w="2775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Διδακτικές Ενότητες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Ώρες Διεξαγωγής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Ονομ/νο Διδάσκοντος</w:t>
            </w: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 w:rsidRPr="000515D4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  <w:r w:rsidRPr="000515D4">
              <w:rPr>
                <w:rFonts w:ascii="Calibri" w:hAnsi="Calibri"/>
                <w:sz w:val="20"/>
                <w:szCs w:val="20"/>
              </w:rPr>
              <w:t xml:space="preserve"> μέρα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Σαββάτο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Ιανουαρίου 2015</w:t>
            </w:r>
            <w:r w:rsidRPr="000515D4">
              <w:rPr>
                <w:rFonts w:ascii="Calibri" w:hAnsi="Calibri"/>
                <w:sz w:val="20"/>
                <w:szCs w:val="20"/>
              </w:rPr>
              <w:t>,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7.00-21</w:t>
            </w:r>
            <w:r w:rsidRPr="000515D4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1715" w:type="dxa"/>
            <w:vMerge w:val="restart"/>
            <w:tcBorders>
              <w:top w:val="single" w:sz="12" w:space="0" w:color="auto"/>
            </w:tcBorders>
            <w:vAlign w:val="center"/>
          </w:tcPr>
          <w:p w:rsidR="00E540C1" w:rsidRPr="00E540C1" w:rsidRDefault="00E540C1" w:rsidP="00E540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40C1">
              <w:rPr>
                <w:rFonts w:ascii="Calibri" w:hAnsi="Calibri"/>
                <w:sz w:val="20"/>
                <w:szCs w:val="20"/>
              </w:rPr>
              <w:t>Κωνσταντινουπόλεως 1, 1</w:t>
            </w:r>
            <w:r w:rsidRPr="00E540C1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 w:rsidRPr="00E540C1">
              <w:rPr>
                <w:rFonts w:ascii="Calibri" w:hAnsi="Calibri"/>
                <w:sz w:val="20"/>
                <w:szCs w:val="20"/>
              </w:rPr>
              <w:t xml:space="preserve"> Γυμνάσιο Σύρου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:rsidR="001E5FC2" w:rsidRPr="00133608" w:rsidRDefault="001E5FC2" w:rsidP="007A2120">
            <w:pPr>
              <w:pStyle w:val="NoSpacing1"/>
              <w:jc w:val="center"/>
              <w:rPr>
                <w:rFonts w:ascii="Calibri" w:hAnsi="Calibri"/>
                <w:sz w:val="20"/>
                <w:szCs w:val="20"/>
              </w:rPr>
            </w:pPr>
            <w:r w:rsidRPr="00236E92">
              <w:rPr>
                <w:rFonts w:ascii="Calibri" w:hAnsi="Calibri"/>
                <w:sz w:val="20"/>
                <w:szCs w:val="20"/>
              </w:rPr>
              <w:t>Σχέσεις κράτους και ΕΕ</w:t>
            </w:r>
            <w:r>
              <w:rPr>
                <w:rFonts w:ascii="Calibri" w:hAnsi="Calibri"/>
                <w:sz w:val="20"/>
                <w:szCs w:val="20"/>
              </w:rPr>
              <w:t>: Θ</w:t>
            </w:r>
            <w:r w:rsidRPr="00236E92">
              <w:rPr>
                <w:rFonts w:ascii="Calibri" w:hAnsi="Calibri"/>
                <w:sz w:val="20"/>
                <w:szCs w:val="20"/>
              </w:rPr>
              <w:t xml:space="preserve">εσμική </w:t>
            </w:r>
            <w:r>
              <w:rPr>
                <w:rFonts w:ascii="Calibri" w:hAnsi="Calibri"/>
                <w:sz w:val="20"/>
                <w:szCs w:val="20"/>
              </w:rPr>
              <w:t>αυτονομία, ενωσιακή αρμοδιότητα</w:t>
            </w:r>
            <w:r w:rsidRPr="00236E92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0515D4">
              <w:rPr>
                <w:rFonts w:ascii="Calibri" w:hAnsi="Calibri"/>
                <w:sz w:val="20"/>
                <w:szCs w:val="20"/>
              </w:rPr>
              <w:t>:00-1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515D4">
              <w:rPr>
                <w:rFonts w:ascii="Calibri" w:hAnsi="Calibri"/>
                <w:sz w:val="20"/>
                <w:szCs w:val="20"/>
              </w:rPr>
              <w:t>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Παναγιώτης Γρηγορίου</w:t>
            </w: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jc w:val="center"/>
              <w:rPr>
                <w:rFonts w:ascii="Calibri" w:hAnsi="Calibri"/>
                <w:sz w:val="20"/>
                <w:szCs w:val="20"/>
              </w:rPr>
            </w:pPr>
            <w:r w:rsidRPr="00236E92">
              <w:rPr>
                <w:rFonts w:ascii="Calibri" w:hAnsi="Calibri"/>
                <w:sz w:val="20"/>
                <w:szCs w:val="20"/>
              </w:rPr>
              <w:t>Το θεσμικ</w:t>
            </w:r>
            <w:r>
              <w:rPr>
                <w:rFonts w:ascii="Calibri" w:hAnsi="Calibri"/>
                <w:sz w:val="20"/>
                <w:szCs w:val="20"/>
              </w:rPr>
              <w:t>ό σύστημα της Ευρωπαϊκής Ένωσης:</w:t>
            </w:r>
            <w:r w:rsidRPr="00236E92">
              <w:rPr>
                <w:rFonts w:ascii="Calibri" w:hAnsi="Calibri"/>
                <w:sz w:val="20"/>
                <w:szCs w:val="20"/>
              </w:rPr>
              <w:t xml:space="preserve"> Επιπτώσεις στην οργάνωση και λειτουργία του κράτους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515D4">
              <w:rPr>
                <w:rFonts w:ascii="Calibri" w:hAnsi="Calibri"/>
                <w:sz w:val="20"/>
                <w:szCs w:val="20"/>
              </w:rPr>
              <w:t>:00-1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0515D4">
              <w:rPr>
                <w:rFonts w:ascii="Calibri" w:hAnsi="Calibri"/>
                <w:sz w:val="20"/>
                <w:szCs w:val="20"/>
              </w:rPr>
              <w:t>:00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jc w:val="center"/>
              <w:rPr>
                <w:rFonts w:ascii="Calibri" w:hAnsi="Calibri"/>
                <w:sz w:val="20"/>
                <w:szCs w:val="20"/>
              </w:rPr>
            </w:pPr>
            <w:r w:rsidRPr="00236E92">
              <w:rPr>
                <w:rFonts w:ascii="Calibri" w:hAnsi="Calibri"/>
                <w:sz w:val="20"/>
                <w:szCs w:val="20"/>
              </w:rPr>
              <w:t>Ο ρόλος της τοπικής και περιφερειακής διοίκησης στο ενωσιακό πολιτικό και θεσμικό σύστημα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9:00-20</w:t>
            </w:r>
            <w:r w:rsidRPr="000515D4">
              <w:rPr>
                <w:rFonts w:ascii="Calibri" w:hAnsi="Calibri"/>
                <w:sz w:val="20"/>
                <w:szCs w:val="20"/>
              </w:rPr>
              <w:t>:00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Λήψη της απόφασης: Δ</w:t>
            </w:r>
            <w:r w:rsidRPr="00236E92">
              <w:rPr>
                <w:rFonts w:ascii="Calibri" w:hAnsi="Calibri"/>
                <w:sz w:val="20"/>
                <w:szCs w:val="20"/>
              </w:rPr>
              <w:t>ιαμόρφωση της πολιτικής και της νομοθεσίας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  <w:r w:rsidRPr="000515D4">
              <w:rPr>
                <w:rFonts w:ascii="Calibri" w:hAnsi="Calibri"/>
                <w:sz w:val="20"/>
                <w:szCs w:val="20"/>
              </w:rPr>
              <w:t>.00-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0515D4">
              <w:rPr>
                <w:rFonts w:ascii="Calibri" w:hAnsi="Calibri"/>
                <w:sz w:val="20"/>
                <w:szCs w:val="20"/>
              </w:rPr>
              <w:t>1.00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2</w:t>
            </w:r>
            <w:r w:rsidRPr="000515D4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  <w:r w:rsidRPr="000515D4">
              <w:rPr>
                <w:rFonts w:ascii="Calibri" w:hAnsi="Calibri"/>
                <w:sz w:val="20"/>
                <w:szCs w:val="20"/>
              </w:rPr>
              <w:t xml:space="preserve"> μέρα </w:t>
            </w:r>
            <w:r>
              <w:rPr>
                <w:rFonts w:ascii="Calibri" w:hAnsi="Calibri"/>
                <w:sz w:val="20"/>
                <w:szCs w:val="20"/>
              </w:rPr>
              <w:t>Κυριακή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Φεβρουαρίου 2015</w:t>
            </w:r>
            <w:r w:rsidRPr="000515D4">
              <w:rPr>
                <w:rFonts w:ascii="Calibri" w:hAnsi="Calibri"/>
                <w:sz w:val="20"/>
                <w:szCs w:val="20"/>
              </w:rPr>
              <w:t>,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9.30-13.3</w:t>
            </w:r>
            <w:r w:rsidRPr="000515D4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715" w:type="dxa"/>
            <w:vMerge w:val="restart"/>
            <w:tcBorders>
              <w:top w:val="single" w:sz="12" w:space="0" w:color="auto"/>
            </w:tcBorders>
            <w:vAlign w:val="center"/>
          </w:tcPr>
          <w:p w:rsidR="00E540C1" w:rsidRPr="00E540C1" w:rsidRDefault="00E540C1" w:rsidP="00E540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40C1">
              <w:rPr>
                <w:rFonts w:ascii="Calibri" w:hAnsi="Calibri"/>
                <w:sz w:val="20"/>
                <w:szCs w:val="20"/>
              </w:rPr>
              <w:t>Κωνσταντινουπόλεως 1, 1</w:t>
            </w:r>
            <w:r w:rsidRPr="00E540C1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 w:rsidRPr="00E540C1">
              <w:rPr>
                <w:rFonts w:ascii="Calibri" w:hAnsi="Calibri"/>
                <w:sz w:val="20"/>
                <w:szCs w:val="20"/>
              </w:rPr>
              <w:t xml:space="preserve"> Γυμνάσιο Σύρου</w:t>
            </w:r>
          </w:p>
          <w:p w:rsidR="001E5FC2" w:rsidRPr="00265D36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7A2120">
            <w:pPr>
              <w:pStyle w:val="NoSpacing1"/>
              <w:jc w:val="center"/>
              <w:rPr>
                <w:rFonts w:ascii="Calibri" w:hAnsi="Calibri"/>
                <w:sz w:val="20"/>
                <w:szCs w:val="20"/>
              </w:rPr>
            </w:pPr>
            <w:r w:rsidRPr="00236E92">
              <w:rPr>
                <w:rFonts w:ascii="Calibri" w:hAnsi="Calibri"/>
                <w:sz w:val="20"/>
                <w:szCs w:val="20"/>
              </w:rPr>
              <w:t xml:space="preserve">Υλοποίηση της πολιτικής και της νομοθεσίας </w:t>
            </w:r>
            <w:r>
              <w:rPr>
                <w:rFonts w:ascii="Calibri" w:hAnsi="Calibri"/>
                <w:sz w:val="20"/>
                <w:szCs w:val="20"/>
              </w:rPr>
              <w:t>σε ενωσιακό και εθνικό επίπεδο: Τ</w:t>
            </w:r>
            <w:r w:rsidRPr="00236E92">
              <w:rPr>
                <w:rFonts w:ascii="Calibri" w:hAnsi="Calibri"/>
                <w:sz w:val="20"/>
                <w:szCs w:val="20"/>
              </w:rPr>
              <w:t>ο ελληνικό παράδειγμα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9:30-10:3</w:t>
            </w:r>
            <w:r w:rsidRPr="000515D4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Παναγιώτης Γρηγορίου</w:t>
            </w: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jc w:val="center"/>
              <w:rPr>
                <w:rFonts w:ascii="Calibri" w:hAnsi="Calibri"/>
                <w:sz w:val="20"/>
                <w:szCs w:val="20"/>
              </w:rPr>
            </w:pPr>
            <w:r w:rsidRPr="00236E92">
              <w:rPr>
                <w:rFonts w:ascii="Calibri" w:hAnsi="Calibri"/>
                <w:sz w:val="20"/>
                <w:szCs w:val="20"/>
              </w:rPr>
              <w:t xml:space="preserve">Ενσωμάτωση και εφαρμογή του </w:t>
            </w:r>
            <w:r>
              <w:rPr>
                <w:rFonts w:ascii="Calibri" w:hAnsi="Calibri"/>
                <w:sz w:val="20"/>
                <w:szCs w:val="20"/>
              </w:rPr>
              <w:t>ενωσιακού δικαίου στην Ελλάδα: Ν</w:t>
            </w:r>
            <w:r w:rsidRPr="00236E92">
              <w:rPr>
                <w:rFonts w:ascii="Calibri" w:hAnsi="Calibri"/>
                <w:sz w:val="20"/>
                <w:szCs w:val="20"/>
              </w:rPr>
              <w:t xml:space="preserve">ομικές και </w:t>
            </w:r>
            <w:r w:rsidRPr="00236E92">
              <w:rPr>
                <w:rFonts w:ascii="Calibri" w:hAnsi="Calibri"/>
                <w:sz w:val="20"/>
                <w:szCs w:val="20"/>
              </w:rPr>
              <w:lastRenderedPageBreak/>
              <w:t>διοικητικές διαστάσεις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10:30-11:3</w:t>
            </w:r>
            <w:r w:rsidRPr="000515D4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jc w:val="center"/>
              <w:rPr>
                <w:rFonts w:ascii="Calibri" w:hAnsi="Calibri"/>
                <w:sz w:val="20"/>
                <w:szCs w:val="20"/>
              </w:rPr>
            </w:pPr>
            <w:r w:rsidRPr="00236E92">
              <w:rPr>
                <w:rFonts w:ascii="Calibri" w:hAnsi="Calibri"/>
                <w:sz w:val="20"/>
                <w:szCs w:val="20"/>
              </w:rPr>
              <w:t>Ο ρόλος της τοπικής και περιφερειακής διοίκησης στην εφαρμογή των ενωσιακών πολιτικών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11:30-12:3</w:t>
            </w:r>
            <w:r w:rsidRPr="000515D4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jc w:val="center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>Πλαίσιο διαχείρισης των ενωσιακών πόρων στην Ελλάδα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12.30-13.3</w:t>
            </w:r>
            <w:r w:rsidRPr="000515D4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452CE" w:rsidRDefault="00F452CE" w:rsidP="00F452CE">
      <w:pPr>
        <w:ind w:right="26"/>
        <w:jc w:val="center"/>
        <w:rPr>
          <w:rFonts w:ascii="Calibri" w:hAnsi="Calibri"/>
          <w:sz w:val="36"/>
          <w:szCs w:val="36"/>
          <w:u w:val="single"/>
        </w:rPr>
      </w:pPr>
    </w:p>
    <w:tbl>
      <w:tblPr>
        <w:tblW w:w="1001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1514"/>
        <w:gridCol w:w="1993"/>
        <w:gridCol w:w="2655"/>
        <w:gridCol w:w="1685"/>
        <w:gridCol w:w="1522"/>
      </w:tblGrid>
      <w:tr w:rsidR="00F452CE" w:rsidRPr="000515D4" w:rsidTr="001C3A6D">
        <w:trPr>
          <w:jc w:val="center"/>
        </w:trPr>
        <w:tc>
          <w:tcPr>
            <w:tcW w:w="658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1538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Ημέρα/ Ημερομηνία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Τόπος Διεξαγωγής</w:t>
            </w:r>
          </w:p>
        </w:tc>
        <w:tc>
          <w:tcPr>
            <w:tcW w:w="2775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Διδακτικές Ενότητες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Ώρες Διεξαγωγής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Ονομ/νο Διδάσκοντος</w:t>
            </w: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 w:rsidRPr="000515D4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  <w:r w:rsidRPr="000515D4">
              <w:rPr>
                <w:rFonts w:ascii="Calibri" w:hAnsi="Calibri"/>
                <w:sz w:val="20"/>
                <w:szCs w:val="20"/>
              </w:rPr>
              <w:t xml:space="preserve"> μέρα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Παρασκευή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 Φεβρουαρίου</w:t>
            </w:r>
            <w:r w:rsidRPr="000515D4">
              <w:rPr>
                <w:rFonts w:ascii="Calibri" w:hAnsi="Calibri"/>
                <w:sz w:val="20"/>
                <w:szCs w:val="20"/>
              </w:rPr>
              <w:t xml:space="preserve"> 201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515D4">
              <w:rPr>
                <w:rFonts w:ascii="Calibri" w:hAnsi="Calibri"/>
                <w:sz w:val="20"/>
                <w:szCs w:val="20"/>
              </w:rPr>
              <w:t>,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515D4">
              <w:rPr>
                <w:rFonts w:ascii="Calibri" w:hAnsi="Calibri"/>
                <w:sz w:val="20"/>
                <w:szCs w:val="20"/>
              </w:rPr>
              <w:t>.00-1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0515D4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1715" w:type="dxa"/>
            <w:vMerge w:val="restart"/>
            <w:tcBorders>
              <w:top w:val="single" w:sz="12" w:space="0" w:color="auto"/>
            </w:tcBorders>
            <w:vAlign w:val="center"/>
          </w:tcPr>
          <w:p w:rsidR="00E540C1" w:rsidRPr="00E540C1" w:rsidRDefault="00E540C1" w:rsidP="00E540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40C1">
              <w:rPr>
                <w:rFonts w:ascii="Calibri" w:hAnsi="Calibri"/>
                <w:sz w:val="20"/>
                <w:szCs w:val="20"/>
              </w:rPr>
              <w:t>Κωνσταντινουπόλεως 1, 1</w:t>
            </w:r>
            <w:r w:rsidRPr="00E540C1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 w:rsidRPr="00E540C1">
              <w:rPr>
                <w:rFonts w:ascii="Calibri" w:hAnsi="Calibri"/>
                <w:sz w:val="20"/>
                <w:szCs w:val="20"/>
              </w:rPr>
              <w:t xml:space="preserve"> Γυμνάσιο Σύρου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:rsidR="001E5FC2" w:rsidRPr="00913317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>Εισαγωγή στις βασικές έννοιες</w:t>
            </w:r>
            <w:r>
              <w:rPr>
                <w:rFonts w:ascii="Calibri" w:hAnsi="Calibri"/>
                <w:sz w:val="20"/>
                <w:szCs w:val="20"/>
              </w:rPr>
              <w:t xml:space="preserve"> της επιχειρηματικότητας και της καινοτομίας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515D4">
              <w:rPr>
                <w:rFonts w:ascii="Calibri" w:hAnsi="Calibri"/>
                <w:sz w:val="20"/>
                <w:szCs w:val="20"/>
              </w:rPr>
              <w:t>:00-1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0515D4">
              <w:rPr>
                <w:rFonts w:ascii="Calibri" w:hAnsi="Calibri"/>
                <w:sz w:val="20"/>
                <w:szCs w:val="20"/>
              </w:rPr>
              <w:t>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Γιώργος Ανδρέου</w:t>
            </w: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913317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>Εισαγωγή στις βασικές έννοιες</w:t>
            </w:r>
            <w:r>
              <w:rPr>
                <w:rFonts w:ascii="Calibri" w:hAnsi="Calibri"/>
                <w:sz w:val="20"/>
                <w:szCs w:val="20"/>
              </w:rPr>
              <w:t xml:space="preserve"> της επιχειρηματικότητας και της καινοτομίας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0515D4">
              <w:rPr>
                <w:rFonts w:ascii="Calibri" w:hAnsi="Calibri"/>
                <w:sz w:val="20"/>
                <w:szCs w:val="20"/>
              </w:rPr>
              <w:t>:00-1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0515D4">
              <w:rPr>
                <w:rFonts w:ascii="Calibri" w:hAnsi="Calibri"/>
                <w:sz w:val="20"/>
                <w:szCs w:val="20"/>
              </w:rPr>
              <w:t>:00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>Στόχοι, προτεραιότητες, πολιτικές και χρηματοδοτήσεις της Ευρωπαϊκής Ένωσης για την προώθηση της επιχειρηματικότητας και της καινοτομίας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0515D4">
              <w:rPr>
                <w:rFonts w:ascii="Calibri" w:hAnsi="Calibri"/>
                <w:sz w:val="20"/>
                <w:szCs w:val="20"/>
              </w:rPr>
              <w:t>:00-1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515D4">
              <w:rPr>
                <w:rFonts w:ascii="Calibri" w:hAnsi="Calibri"/>
                <w:sz w:val="20"/>
                <w:szCs w:val="20"/>
              </w:rPr>
              <w:t>:00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>Στόχοι, προτεραιότητες, πολιτικές και χρηματοδοτήσεις της Ευρωπαϊκής Ένωσης για την προώθηση της επιχειρηματικότητας και της καινοτομίας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515D4">
              <w:rPr>
                <w:rFonts w:ascii="Calibri" w:hAnsi="Calibri"/>
                <w:sz w:val="20"/>
                <w:szCs w:val="20"/>
              </w:rPr>
              <w:t>.00-1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0515D4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2</w:t>
            </w:r>
            <w:r w:rsidRPr="000515D4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  <w:r w:rsidRPr="000515D4">
              <w:rPr>
                <w:rFonts w:ascii="Calibri" w:hAnsi="Calibri"/>
                <w:sz w:val="20"/>
                <w:szCs w:val="20"/>
              </w:rPr>
              <w:t xml:space="preserve"> μέρα </w:t>
            </w:r>
            <w:r>
              <w:rPr>
                <w:rFonts w:ascii="Calibri" w:hAnsi="Calibri"/>
                <w:sz w:val="20"/>
                <w:szCs w:val="20"/>
              </w:rPr>
              <w:t>Σαββάτο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 Φεβρουαρίου</w:t>
            </w:r>
            <w:r w:rsidRPr="000515D4">
              <w:rPr>
                <w:rFonts w:ascii="Calibri" w:hAnsi="Calibri"/>
                <w:sz w:val="20"/>
                <w:szCs w:val="20"/>
              </w:rPr>
              <w:t xml:space="preserve"> 201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515D4">
              <w:rPr>
                <w:rFonts w:ascii="Calibri" w:hAnsi="Calibri"/>
                <w:sz w:val="20"/>
                <w:szCs w:val="20"/>
              </w:rPr>
              <w:t>,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10.00-14.00</w:t>
            </w:r>
          </w:p>
        </w:tc>
        <w:tc>
          <w:tcPr>
            <w:tcW w:w="1715" w:type="dxa"/>
            <w:vMerge w:val="restart"/>
            <w:tcBorders>
              <w:top w:val="single" w:sz="12" w:space="0" w:color="auto"/>
            </w:tcBorders>
            <w:vAlign w:val="center"/>
          </w:tcPr>
          <w:p w:rsidR="00E540C1" w:rsidRPr="00E540C1" w:rsidRDefault="00E540C1" w:rsidP="00E540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40C1">
              <w:rPr>
                <w:rFonts w:ascii="Calibri" w:hAnsi="Calibri"/>
                <w:sz w:val="20"/>
                <w:szCs w:val="20"/>
              </w:rPr>
              <w:t>Κωνσταντινουπόλεως 1, 1</w:t>
            </w:r>
            <w:r w:rsidRPr="00E540C1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 w:rsidRPr="00E540C1">
              <w:rPr>
                <w:rFonts w:ascii="Calibri" w:hAnsi="Calibri"/>
                <w:sz w:val="20"/>
                <w:szCs w:val="20"/>
              </w:rPr>
              <w:t xml:space="preserve"> Γυμνάσιο Σύρου</w:t>
            </w:r>
          </w:p>
          <w:p w:rsidR="001E5FC2" w:rsidRPr="00265D36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>Επιχειρηματικότητα και καινοτομία σ</w:t>
            </w:r>
            <w:r>
              <w:rPr>
                <w:rFonts w:ascii="Calibri" w:hAnsi="Calibri"/>
                <w:sz w:val="20"/>
                <w:szCs w:val="20"/>
              </w:rPr>
              <w:t>το νησιωτικό χώρο του Αιγαίου: Υ</w:t>
            </w:r>
            <w:r w:rsidRPr="00913317">
              <w:rPr>
                <w:rFonts w:ascii="Calibri" w:hAnsi="Calibri"/>
                <w:sz w:val="20"/>
                <w:szCs w:val="20"/>
              </w:rPr>
              <w:t>φιστάμενη κατάσταση και προοπτικές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10:00-11:00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Γιώργος Ανδρέου</w:t>
            </w: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>Επιχειρηματικότητα και καινοτομία στο νησιωτικ</w:t>
            </w:r>
            <w:r>
              <w:rPr>
                <w:rFonts w:ascii="Calibri" w:hAnsi="Calibri"/>
                <w:sz w:val="20"/>
                <w:szCs w:val="20"/>
              </w:rPr>
              <w:t>ό χώρο του Αιγαίου: Υ</w:t>
            </w:r>
            <w:r w:rsidRPr="00913317">
              <w:rPr>
                <w:rFonts w:ascii="Calibri" w:hAnsi="Calibri"/>
                <w:sz w:val="20"/>
                <w:szCs w:val="20"/>
              </w:rPr>
              <w:t>φιστάμενη κατάσταση και προοπτικές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11:00-12:00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>Προτεραιότητες, εργαλεία και δράσεις του νέου ΕΣΠΑ (2014-2020) για την επιχειρηματικότητα και την καινοτομία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12:00-13:00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 xml:space="preserve">Προτεραιότητες, εργαλεία και δράσεις του νέου ΕΣΠΑ </w:t>
            </w:r>
            <w:r w:rsidRPr="00913317">
              <w:rPr>
                <w:rFonts w:ascii="Calibri" w:hAnsi="Calibri"/>
                <w:sz w:val="20"/>
                <w:szCs w:val="20"/>
              </w:rPr>
              <w:lastRenderedPageBreak/>
              <w:t>(2014-2020) για την επιχειρηματικότητα και την καινοτομία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lastRenderedPageBreak/>
              <w:t>13.00-14.00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452CE" w:rsidRDefault="00F452CE" w:rsidP="00F452CE">
      <w:pPr>
        <w:ind w:right="26"/>
        <w:jc w:val="center"/>
        <w:rPr>
          <w:rFonts w:ascii="Calibri" w:hAnsi="Calibri"/>
          <w:sz w:val="36"/>
          <w:szCs w:val="36"/>
          <w:u w:val="single"/>
        </w:rPr>
      </w:pPr>
    </w:p>
    <w:tbl>
      <w:tblPr>
        <w:tblW w:w="1001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517"/>
        <w:gridCol w:w="1993"/>
        <w:gridCol w:w="2634"/>
        <w:gridCol w:w="1696"/>
        <w:gridCol w:w="1527"/>
      </w:tblGrid>
      <w:tr w:rsidR="00F452CE" w:rsidRPr="000515D4" w:rsidTr="001C3A6D">
        <w:trPr>
          <w:jc w:val="center"/>
        </w:trPr>
        <w:tc>
          <w:tcPr>
            <w:tcW w:w="658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1538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Ημέρα/ Ημερομηνία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Τόπος Διεξαγωγής</w:t>
            </w:r>
          </w:p>
        </w:tc>
        <w:tc>
          <w:tcPr>
            <w:tcW w:w="2775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Διδακτικές Ενότητες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Ώρες Διεξαγωγής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Ονομ/νο Διδάσκοντος</w:t>
            </w:r>
          </w:p>
        </w:tc>
      </w:tr>
      <w:tr w:rsidR="00F452CE" w:rsidRPr="000515D4" w:rsidTr="001C3A6D">
        <w:trPr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</w:tcBorders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</w:tcBorders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 w:rsidRPr="000515D4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  <w:r w:rsidRPr="000515D4">
              <w:rPr>
                <w:rFonts w:ascii="Calibri" w:hAnsi="Calibri"/>
                <w:sz w:val="20"/>
                <w:szCs w:val="20"/>
              </w:rPr>
              <w:t xml:space="preserve"> μέρα</w:t>
            </w:r>
          </w:p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Παρασκευή</w:t>
            </w:r>
          </w:p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 Φεβρουαρίου</w:t>
            </w:r>
            <w:r w:rsidRPr="000515D4">
              <w:rPr>
                <w:rFonts w:ascii="Calibri" w:hAnsi="Calibri"/>
                <w:sz w:val="20"/>
                <w:szCs w:val="20"/>
              </w:rPr>
              <w:t xml:space="preserve"> 201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515D4">
              <w:rPr>
                <w:rFonts w:ascii="Calibri" w:hAnsi="Calibri"/>
                <w:sz w:val="20"/>
                <w:szCs w:val="20"/>
              </w:rPr>
              <w:t>,</w:t>
            </w:r>
          </w:p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515D4">
              <w:rPr>
                <w:rFonts w:ascii="Calibri" w:hAnsi="Calibri"/>
                <w:sz w:val="20"/>
                <w:szCs w:val="20"/>
              </w:rPr>
              <w:t>.00-1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0515D4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1715" w:type="dxa"/>
            <w:vMerge w:val="restart"/>
            <w:tcBorders>
              <w:top w:val="single" w:sz="12" w:space="0" w:color="auto"/>
            </w:tcBorders>
            <w:vAlign w:val="center"/>
          </w:tcPr>
          <w:p w:rsidR="00E540C1" w:rsidRPr="00E540C1" w:rsidRDefault="00E540C1" w:rsidP="00E540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40C1">
              <w:rPr>
                <w:rFonts w:ascii="Calibri" w:hAnsi="Calibri"/>
                <w:sz w:val="20"/>
                <w:szCs w:val="20"/>
              </w:rPr>
              <w:t>Κωνσταντινουπόλεως 1, 1</w:t>
            </w:r>
            <w:r w:rsidRPr="00E540C1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 w:rsidRPr="00E540C1">
              <w:rPr>
                <w:rFonts w:ascii="Calibri" w:hAnsi="Calibri"/>
                <w:sz w:val="20"/>
                <w:szCs w:val="20"/>
              </w:rPr>
              <w:t xml:space="preserve"> Γυμνάσιο Σύρου</w:t>
            </w:r>
          </w:p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:rsidR="00F452CE" w:rsidRPr="00B03EEC" w:rsidRDefault="00F452CE" w:rsidP="001C3A6D">
            <w:pPr>
              <w:rPr>
                <w:sz w:val="20"/>
                <w:szCs w:val="20"/>
              </w:rPr>
            </w:pPr>
            <w:r w:rsidRPr="00B03EEC">
              <w:rPr>
                <w:sz w:val="20"/>
                <w:szCs w:val="20"/>
              </w:rPr>
              <w:t>Ευρωπαϊκή Πολιτική Μετανάστευσης: Η θεσμική διάσταση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515D4">
              <w:rPr>
                <w:rFonts w:ascii="Calibri" w:hAnsi="Calibri"/>
                <w:sz w:val="20"/>
                <w:szCs w:val="20"/>
              </w:rPr>
              <w:t>:00-1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0515D4">
              <w:rPr>
                <w:rFonts w:ascii="Calibri" w:hAnsi="Calibri"/>
                <w:sz w:val="20"/>
                <w:szCs w:val="20"/>
              </w:rPr>
              <w:t>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Γιάννης Γαλαριώτης</w:t>
            </w:r>
          </w:p>
        </w:tc>
      </w:tr>
      <w:tr w:rsidR="00F452CE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F452CE" w:rsidRPr="00B03EEC" w:rsidRDefault="00F452CE" w:rsidP="001C3A6D">
            <w:pPr>
              <w:rPr>
                <w:sz w:val="20"/>
                <w:szCs w:val="20"/>
              </w:rPr>
            </w:pPr>
            <w:r w:rsidRPr="00B03EEC">
              <w:rPr>
                <w:sz w:val="20"/>
                <w:szCs w:val="20"/>
              </w:rPr>
              <w:t>Ευρωπαϊκή Πολιτική Μετανάστευσης: Επιτυχημένες πρακτικές ή όχι;</w:t>
            </w:r>
          </w:p>
        </w:tc>
        <w:tc>
          <w:tcPr>
            <w:tcW w:w="1765" w:type="dxa"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0515D4">
              <w:rPr>
                <w:rFonts w:ascii="Calibri" w:hAnsi="Calibri"/>
                <w:sz w:val="20"/>
                <w:szCs w:val="20"/>
              </w:rPr>
              <w:t>:00-1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0515D4">
              <w:rPr>
                <w:rFonts w:ascii="Calibri" w:hAnsi="Calibri"/>
                <w:sz w:val="20"/>
                <w:szCs w:val="20"/>
              </w:rPr>
              <w:t>:00</w:t>
            </w:r>
          </w:p>
        </w:tc>
        <w:tc>
          <w:tcPr>
            <w:tcW w:w="1560" w:type="dxa"/>
            <w:vMerge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452CE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F452CE" w:rsidRPr="00B03EEC" w:rsidRDefault="00F452CE" w:rsidP="001C3A6D">
            <w:pPr>
              <w:rPr>
                <w:sz w:val="20"/>
                <w:szCs w:val="20"/>
              </w:rPr>
            </w:pPr>
            <w:r w:rsidRPr="00B03EEC">
              <w:rPr>
                <w:sz w:val="20"/>
                <w:szCs w:val="20"/>
              </w:rPr>
              <w:t>Προβλήματα μεταναστευτικών ροών στην Νοτιοανατολική Ευρώπη</w:t>
            </w:r>
          </w:p>
        </w:tc>
        <w:tc>
          <w:tcPr>
            <w:tcW w:w="1765" w:type="dxa"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0515D4">
              <w:rPr>
                <w:rFonts w:ascii="Calibri" w:hAnsi="Calibri"/>
                <w:sz w:val="20"/>
                <w:szCs w:val="20"/>
              </w:rPr>
              <w:t>:00-1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515D4">
              <w:rPr>
                <w:rFonts w:ascii="Calibri" w:hAnsi="Calibri"/>
                <w:sz w:val="20"/>
                <w:szCs w:val="20"/>
              </w:rPr>
              <w:t>:00</w:t>
            </w:r>
          </w:p>
        </w:tc>
        <w:tc>
          <w:tcPr>
            <w:tcW w:w="1560" w:type="dxa"/>
            <w:vMerge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452CE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F452CE" w:rsidRPr="00B03EEC" w:rsidRDefault="00F452CE" w:rsidP="001C3A6D">
            <w:pPr>
              <w:rPr>
                <w:sz w:val="20"/>
                <w:szCs w:val="20"/>
              </w:rPr>
            </w:pPr>
            <w:r w:rsidRPr="00B03EEC">
              <w:rPr>
                <w:sz w:val="20"/>
                <w:szCs w:val="20"/>
              </w:rPr>
              <w:t>Ελληνική Πολιτική Μετανάστευσης: Η θεσμική διάσταση</w:t>
            </w:r>
          </w:p>
        </w:tc>
        <w:tc>
          <w:tcPr>
            <w:tcW w:w="1765" w:type="dxa"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515D4">
              <w:rPr>
                <w:rFonts w:ascii="Calibri" w:hAnsi="Calibri"/>
                <w:sz w:val="20"/>
                <w:szCs w:val="20"/>
              </w:rPr>
              <w:t>.00-1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0515D4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1560" w:type="dxa"/>
            <w:vMerge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452CE" w:rsidRPr="000515D4" w:rsidTr="001C3A6D">
        <w:trPr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</w:tcBorders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</w:tcBorders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2</w:t>
            </w:r>
            <w:r w:rsidRPr="000515D4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  <w:r w:rsidRPr="000515D4">
              <w:rPr>
                <w:rFonts w:ascii="Calibri" w:hAnsi="Calibri"/>
                <w:sz w:val="20"/>
                <w:szCs w:val="20"/>
              </w:rPr>
              <w:t xml:space="preserve"> μέρα </w:t>
            </w:r>
            <w:r>
              <w:rPr>
                <w:rFonts w:ascii="Calibri" w:hAnsi="Calibri"/>
                <w:sz w:val="20"/>
                <w:szCs w:val="20"/>
              </w:rPr>
              <w:t>Σαββάτο</w:t>
            </w:r>
          </w:p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 Φεβρουαρίου</w:t>
            </w:r>
            <w:r w:rsidRPr="000515D4">
              <w:rPr>
                <w:rFonts w:ascii="Calibri" w:hAnsi="Calibri"/>
                <w:sz w:val="20"/>
                <w:szCs w:val="20"/>
              </w:rPr>
              <w:t xml:space="preserve"> 201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515D4">
              <w:rPr>
                <w:rFonts w:ascii="Calibri" w:hAnsi="Calibri"/>
                <w:sz w:val="20"/>
                <w:szCs w:val="20"/>
              </w:rPr>
              <w:t>,</w:t>
            </w:r>
          </w:p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10.00-14.00</w:t>
            </w:r>
          </w:p>
        </w:tc>
        <w:tc>
          <w:tcPr>
            <w:tcW w:w="1715" w:type="dxa"/>
            <w:vMerge w:val="restart"/>
            <w:tcBorders>
              <w:top w:val="single" w:sz="12" w:space="0" w:color="auto"/>
            </w:tcBorders>
            <w:vAlign w:val="center"/>
          </w:tcPr>
          <w:p w:rsidR="00E540C1" w:rsidRPr="00E540C1" w:rsidRDefault="00E540C1" w:rsidP="00E540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40C1">
              <w:rPr>
                <w:rFonts w:ascii="Calibri" w:hAnsi="Calibri"/>
                <w:sz w:val="20"/>
                <w:szCs w:val="20"/>
              </w:rPr>
              <w:t>Κωνσταντινουπόλεως 1, 1</w:t>
            </w:r>
            <w:r w:rsidRPr="00E540C1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 w:rsidRPr="00E540C1">
              <w:rPr>
                <w:rFonts w:ascii="Calibri" w:hAnsi="Calibri"/>
                <w:sz w:val="20"/>
                <w:szCs w:val="20"/>
              </w:rPr>
              <w:t xml:space="preserve"> Γυμνάσιο Σύρου</w:t>
            </w:r>
          </w:p>
          <w:p w:rsidR="00F452CE" w:rsidRPr="00265D36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:rsidR="00F452CE" w:rsidRPr="00B03EEC" w:rsidRDefault="00F452CE" w:rsidP="001C3A6D">
            <w:pPr>
              <w:rPr>
                <w:sz w:val="20"/>
                <w:szCs w:val="20"/>
              </w:rPr>
            </w:pPr>
            <w:r w:rsidRPr="00B03EEC">
              <w:rPr>
                <w:sz w:val="20"/>
                <w:szCs w:val="20"/>
              </w:rPr>
              <w:t>Ελληνική Πολιτική Μετανάστευσης: Επιτυχημένες πρακτικές ή όχι;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10:00-11:00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Γιάννης Γαλαριώτης</w:t>
            </w:r>
          </w:p>
        </w:tc>
      </w:tr>
      <w:tr w:rsidR="00F452CE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F452CE" w:rsidRPr="00B03EEC" w:rsidRDefault="00F452CE" w:rsidP="001C3A6D">
            <w:pPr>
              <w:rPr>
                <w:sz w:val="20"/>
                <w:szCs w:val="20"/>
              </w:rPr>
            </w:pPr>
            <w:r w:rsidRPr="00B03EEC">
              <w:rPr>
                <w:sz w:val="20"/>
                <w:szCs w:val="20"/>
              </w:rPr>
              <w:t>Προβλήματα μεταναστευτικών ροών στον αιγαιακό χώρο</w:t>
            </w:r>
          </w:p>
        </w:tc>
        <w:tc>
          <w:tcPr>
            <w:tcW w:w="1765" w:type="dxa"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11:00-12:00</w:t>
            </w:r>
          </w:p>
        </w:tc>
        <w:tc>
          <w:tcPr>
            <w:tcW w:w="1560" w:type="dxa"/>
            <w:vMerge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452CE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F452CE" w:rsidRPr="00B03EEC" w:rsidRDefault="00F452CE" w:rsidP="001C3A6D">
            <w:pPr>
              <w:rPr>
                <w:sz w:val="20"/>
                <w:szCs w:val="20"/>
              </w:rPr>
            </w:pPr>
            <w:r w:rsidRPr="00B03EEC">
              <w:rPr>
                <w:sz w:val="20"/>
                <w:szCs w:val="20"/>
              </w:rPr>
              <w:t>Προοπτικές επίλυσης και βελτίωση της ελληνικής μεταναστευτικής πολιτικής</w:t>
            </w:r>
          </w:p>
        </w:tc>
        <w:tc>
          <w:tcPr>
            <w:tcW w:w="1765" w:type="dxa"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12:00-13:00</w:t>
            </w:r>
          </w:p>
        </w:tc>
        <w:tc>
          <w:tcPr>
            <w:tcW w:w="1560" w:type="dxa"/>
            <w:vMerge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452CE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F452CE" w:rsidRPr="00B03EEC" w:rsidRDefault="00F452CE" w:rsidP="001C3A6D">
            <w:pPr>
              <w:rPr>
                <w:sz w:val="20"/>
                <w:szCs w:val="20"/>
              </w:rPr>
            </w:pPr>
            <w:r w:rsidRPr="00B03EEC">
              <w:rPr>
                <w:sz w:val="20"/>
                <w:szCs w:val="20"/>
              </w:rPr>
              <w:t xml:space="preserve">Μεταναστευτική πολιτική και προοπτικές οικονομικής ανάπτυξης στον αιγαιακό χώρο </w:t>
            </w:r>
          </w:p>
        </w:tc>
        <w:tc>
          <w:tcPr>
            <w:tcW w:w="1765" w:type="dxa"/>
            <w:vAlign w:val="center"/>
          </w:tcPr>
          <w:p w:rsidR="00F452CE" w:rsidRPr="000515D4" w:rsidRDefault="00F452CE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13.00-14.00</w:t>
            </w:r>
          </w:p>
        </w:tc>
        <w:tc>
          <w:tcPr>
            <w:tcW w:w="1560" w:type="dxa"/>
            <w:vMerge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452CE" w:rsidRDefault="00F452CE" w:rsidP="00F452CE">
      <w:pPr>
        <w:ind w:right="26"/>
        <w:jc w:val="center"/>
        <w:rPr>
          <w:rFonts w:ascii="Calibri" w:hAnsi="Calibri"/>
          <w:sz w:val="36"/>
          <w:szCs w:val="36"/>
          <w:u w:val="single"/>
        </w:rPr>
      </w:pPr>
    </w:p>
    <w:tbl>
      <w:tblPr>
        <w:tblW w:w="1001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1505"/>
        <w:gridCol w:w="1993"/>
        <w:gridCol w:w="2630"/>
        <w:gridCol w:w="1700"/>
        <w:gridCol w:w="1538"/>
      </w:tblGrid>
      <w:tr w:rsidR="00F452CE" w:rsidRPr="000515D4" w:rsidTr="001C3A6D">
        <w:trPr>
          <w:jc w:val="center"/>
        </w:trPr>
        <w:tc>
          <w:tcPr>
            <w:tcW w:w="658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1538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Ημέρα/ Ημερομηνία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Τόπος Διεξαγωγής</w:t>
            </w:r>
          </w:p>
        </w:tc>
        <w:tc>
          <w:tcPr>
            <w:tcW w:w="2775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Διδακτικές Ενότητες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Ώρες Διεξαγωγής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F452CE" w:rsidRPr="000515D4" w:rsidRDefault="00F452CE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15D4">
              <w:rPr>
                <w:rFonts w:ascii="Calibri" w:hAnsi="Calibri"/>
                <w:b/>
                <w:sz w:val="20"/>
                <w:szCs w:val="20"/>
              </w:rPr>
              <w:t>Ονομ/νο Διδάσκοντος</w:t>
            </w: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 w:rsidRPr="000515D4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  <w:r w:rsidRPr="000515D4">
              <w:rPr>
                <w:rFonts w:ascii="Calibri" w:hAnsi="Calibri"/>
                <w:sz w:val="20"/>
                <w:szCs w:val="20"/>
              </w:rPr>
              <w:t xml:space="preserve"> μέρα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Παρασκευή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 Μαρτίου</w:t>
            </w:r>
            <w:r w:rsidRPr="000515D4">
              <w:rPr>
                <w:rFonts w:ascii="Calibri" w:hAnsi="Calibri"/>
                <w:sz w:val="20"/>
                <w:szCs w:val="20"/>
              </w:rPr>
              <w:t xml:space="preserve"> 201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515D4">
              <w:rPr>
                <w:rFonts w:ascii="Calibri" w:hAnsi="Calibri"/>
                <w:sz w:val="20"/>
                <w:szCs w:val="20"/>
              </w:rPr>
              <w:t>,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515D4">
              <w:rPr>
                <w:rFonts w:ascii="Calibri" w:hAnsi="Calibri"/>
                <w:sz w:val="20"/>
                <w:szCs w:val="20"/>
              </w:rPr>
              <w:t>.00-1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0515D4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1715" w:type="dxa"/>
            <w:vMerge w:val="restart"/>
            <w:tcBorders>
              <w:top w:val="single" w:sz="12" w:space="0" w:color="auto"/>
            </w:tcBorders>
            <w:vAlign w:val="center"/>
          </w:tcPr>
          <w:p w:rsidR="00E540C1" w:rsidRPr="00E540C1" w:rsidRDefault="00E540C1" w:rsidP="00E540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40C1">
              <w:rPr>
                <w:rFonts w:ascii="Calibri" w:hAnsi="Calibri"/>
                <w:sz w:val="20"/>
                <w:szCs w:val="20"/>
              </w:rPr>
              <w:t>Κωνσταντινουπόλεως 1, 1</w:t>
            </w:r>
            <w:r w:rsidRPr="00E540C1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 w:rsidRPr="00E540C1">
              <w:rPr>
                <w:rFonts w:ascii="Calibri" w:hAnsi="Calibri"/>
                <w:sz w:val="20"/>
                <w:szCs w:val="20"/>
              </w:rPr>
              <w:t xml:space="preserve"> Γυμνάσιο Σύρου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:rsidR="001E5FC2" w:rsidRPr="00133608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>Θεσμικές, οικονομικές και πολιτικές διαστάσεις της ενέργειας, των υποδομών και μεταφορών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515D4">
              <w:rPr>
                <w:rFonts w:ascii="Calibri" w:hAnsi="Calibri"/>
                <w:sz w:val="20"/>
                <w:szCs w:val="20"/>
              </w:rPr>
              <w:t>:00-1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0515D4">
              <w:rPr>
                <w:rFonts w:ascii="Calibri" w:hAnsi="Calibri"/>
                <w:sz w:val="20"/>
                <w:szCs w:val="20"/>
              </w:rPr>
              <w:t>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Νικόλας Φαραντούρης</w:t>
            </w: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>Θεσμικές, οικονομικές και πολιτικές διαστάσεις της ενέργειας, των υποδομών και μεταφορών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0515D4">
              <w:rPr>
                <w:rFonts w:ascii="Calibri" w:hAnsi="Calibri"/>
                <w:sz w:val="20"/>
                <w:szCs w:val="20"/>
              </w:rPr>
              <w:t>:00-1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0515D4">
              <w:rPr>
                <w:rFonts w:ascii="Calibri" w:hAnsi="Calibri"/>
                <w:sz w:val="20"/>
                <w:szCs w:val="20"/>
              </w:rPr>
              <w:t>:00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Ζητήματα της επικαιρότητας:</w:t>
            </w:r>
            <w:r w:rsidRPr="0091331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Επιδοτήσεις</w:t>
            </w:r>
            <w:r w:rsidRPr="00913317">
              <w:rPr>
                <w:rFonts w:ascii="Calibri" w:hAnsi="Calibri"/>
                <w:sz w:val="20"/>
                <w:szCs w:val="20"/>
              </w:rPr>
              <w:t>, ο ρόλος της ΕΕ στην ενεργειακή ασφάλεια των νήσων, η ενεργειακή αποδοτικότητα, η πράσινη ανάπτυξη κλπ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0515D4">
              <w:rPr>
                <w:rFonts w:ascii="Calibri" w:hAnsi="Calibri"/>
                <w:sz w:val="20"/>
                <w:szCs w:val="20"/>
              </w:rPr>
              <w:t>:00-1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515D4">
              <w:rPr>
                <w:rFonts w:ascii="Calibri" w:hAnsi="Calibri"/>
                <w:sz w:val="20"/>
                <w:szCs w:val="20"/>
              </w:rPr>
              <w:t>:00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Ζητήματα της επικαιρότητας:</w:t>
            </w:r>
            <w:r w:rsidRPr="0091331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Επιδοτήσεις</w:t>
            </w:r>
            <w:r w:rsidRPr="00913317">
              <w:rPr>
                <w:rFonts w:ascii="Calibri" w:hAnsi="Calibri"/>
                <w:sz w:val="20"/>
                <w:szCs w:val="20"/>
              </w:rPr>
              <w:t>, ο ρόλος της ΕΕ στην ενεργειακή ασφάλεια των νήσων, η ενεργειακή αποδοτικότητα, η πράσινη ανάπτυξη κλπ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0515D4">
              <w:rPr>
                <w:rFonts w:ascii="Calibri" w:hAnsi="Calibri"/>
                <w:sz w:val="20"/>
                <w:szCs w:val="20"/>
              </w:rPr>
              <w:t>.00-1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0515D4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2</w:t>
            </w:r>
            <w:r w:rsidRPr="000515D4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  <w:r w:rsidRPr="000515D4">
              <w:rPr>
                <w:rFonts w:ascii="Calibri" w:hAnsi="Calibri"/>
                <w:sz w:val="20"/>
                <w:szCs w:val="20"/>
              </w:rPr>
              <w:t xml:space="preserve"> μέρα </w:t>
            </w:r>
            <w:r>
              <w:rPr>
                <w:rFonts w:ascii="Calibri" w:hAnsi="Calibri"/>
                <w:sz w:val="20"/>
                <w:szCs w:val="20"/>
              </w:rPr>
              <w:t>Σαββάτο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 Μαρτίου</w:t>
            </w:r>
            <w:r w:rsidRPr="000515D4">
              <w:rPr>
                <w:rFonts w:ascii="Calibri" w:hAnsi="Calibri"/>
                <w:sz w:val="20"/>
                <w:szCs w:val="20"/>
              </w:rPr>
              <w:t xml:space="preserve"> 201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0515D4">
              <w:rPr>
                <w:rFonts w:ascii="Calibri" w:hAnsi="Calibri"/>
                <w:sz w:val="20"/>
                <w:szCs w:val="20"/>
              </w:rPr>
              <w:t>,</w:t>
            </w:r>
          </w:p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10.00-14.00</w:t>
            </w:r>
          </w:p>
        </w:tc>
        <w:tc>
          <w:tcPr>
            <w:tcW w:w="1715" w:type="dxa"/>
            <w:vMerge w:val="restart"/>
            <w:tcBorders>
              <w:top w:val="single" w:sz="12" w:space="0" w:color="auto"/>
            </w:tcBorders>
            <w:vAlign w:val="center"/>
          </w:tcPr>
          <w:p w:rsidR="00E540C1" w:rsidRPr="00E540C1" w:rsidRDefault="00E540C1" w:rsidP="00E540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540C1">
              <w:rPr>
                <w:rFonts w:ascii="Calibri" w:hAnsi="Calibri"/>
                <w:sz w:val="20"/>
                <w:szCs w:val="20"/>
              </w:rPr>
              <w:t>Κωνσταντινουπόλεως 1, 1</w:t>
            </w:r>
            <w:r w:rsidRPr="00E540C1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 w:rsidRPr="00E540C1">
              <w:rPr>
                <w:rFonts w:ascii="Calibri" w:hAnsi="Calibri"/>
                <w:sz w:val="20"/>
                <w:szCs w:val="20"/>
              </w:rPr>
              <w:t xml:space="preserve"> Γυμνάσιο Σύρου</w:t>
            </w:r>
          </w:p>
          <w:p w:rsidR="001E5FC2" w:rsidRPr="00265D36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>Η μετά Λισαβόνα εποχή στην ενέργεια, στις υποδομές και στις μεταφορές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10:00-11:00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Νικόλας Φαραντούρης</w:t>
            </w: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>Η μετά Λισαβόνα εποχή στην ενέργεια, στις υποδομές και στις μεταφορές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11:00-12:00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>Δίκτυα και αγωγοί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12:00-13:00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E5FC2" w:rsidRPr="000515D4" w:rsidTr="001C3A6D">
        <w:trPr>
          <w:jc w:val="center"/>
        </w:trPr>
        <w:tc>
          <w:tcPr>
            <w:tcW w:w="658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1E5FC2" w:rsidRPr="000515D4" w:rsidRDefault="001E5FC2" w:rsidP="007A2120">
            <w:pPr>
              <w:pStyle w:val="NoSpacing1"/>
              <w:rPr>
                <w:rFonts w:ascii="Calibri" w:hAnsi="Calibri"/>
                <w:sz w:val="20"/>
                <w:szCs w:val="20"/>
              </w:rPr>
            </w:pPr>
            <w:r w:rsidRPr="00913317">
              <w:rPr>
                <w:rFonts w:ascii="Calibri" w:hAnsi="Calibri"/>
                <w:sz w:val="20"/>
                <w:szCs w:val="20"/>
              </w:rPr>
              <w:t>Δίκτυα και αγωγοί</w:t>
            </w:r>
          </w:p>
        </w:tc>
        <w:tc>
          <w:tcPr>
            <w:tcW w:w="1765" w:type="dxa"/>
            <w:vAlign w:val="center"/>
          </w:tcPr>
          <w:p w:rsidR="001E5FC2" w:rsidRPr="000515D4" w:rsidRDefault="001E5FC2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15D4">
              <w:rPr>
                <w:rFonts w:ascii="Calibri" w:hAnsi="Calibri"/>
                <w:sz w:val="20"/>
                <w:szCs w:val="20"/>
              </w:rPr>
              <w:t>13.00-14.00</w:t>
            </w:r>
          </w:p>
        </w:tc>
        <w:tc>
          <w:tcPr>
            <w:tcW w:w="1560" w:type="dxa"/>
            <w:vMerge/>
            <w:vAlign w:val="center"/>
          </w:tcPr>
          <w:p w:rsidR="001E5FC2" w:rsidRPr="000515D4" w:rsidRDefault="001E5FC2" w:rsidP="001C3A6D">
            <w:pPr>
              <w:tabs>
                <w:tab w:val="left" w:pos="180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D2D6A" w:rsidRDefault="009D2D6A" w:rsidP="00D53DD6">
      <w:pPr>
        <w:ind w:right="26"/>
        <w:jc w:val="center"/>
        <w:rPr>
          <w:rFonts w:ascii="Calibri" w:hAnsi="Calibri"/>
          <w:b/>
          <w:sz w:val="36"/>
          <w:szCs w:val="36"/>
          <w:u w:val="single"/>
        </w:rPr>
      </w:pPr>
    </w:p>
    <w:p w:rsidR="009D2D6A" w:rsidRDefault="009D2D6A" w:rsidP="009D2D6A">
      <w:pPr>
        <w:ind w:left="-720" w:right="-334"/>
        <w:jc w:val="center"/>
      </w:pPr>
      <w:r w:rsidRPr="002A06BD">
        <w:t>Ο εκτιμώμενος αριθμός συμμετεχόντων που θα παρακολουθήσουν το Ε</w:t>
      </w:r>
      <w:r>
        <w:t>Θ</w:t>
      </w:r>
      <w:r w:rsidRPr="002A06BD">
        <w:t>Π ανέρχεται σε</w:t>
      </w:r>
      <w:r>
        <w:t xml:space="preserve"> 20.</w:t>
      </w:r>
      <w:r w:rsidRPr="002A06BD">
        <w:t xml:space="preserve"> </w:t>
      </w:r>
    </w:p>
    <w:p w:rsidR="009D2D6A" w:rsidRDefault="009D2D6A" w:rsidP="009D2D6A">
      <w:pPr>
        <w:rPr>
          <w:rFonts w:ascii="Calibri" w:hAnsi="Calibri"/>
          <w:sz w:val="20"/>
          <w:szCs w:val="20"/>
        </w:rPr>
      </w:pPr>
    </w:p>
    <w:p w:rsidR="009D2D6A" w:rsidRPr="00325FA9" w:rsidRDefault="009D2D6A" w:rsidP="009D2D6A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Ind w:w="-1619" w:type="dxa"/>
        <w:tblLook w:val="01E0"/>
      </w:tblPr>
      <w:tblGrid>
        <w:gridCol w:w="5058"/>
        <w:gridCol w:w="4754"/>
      </w:tblGrid>
      <w:tr w:rsidR="009D2D6A" w:rsidRPr="00325FA9" w:rsidTr="001C3A6D">
        <w:trPr>
          <w:trHeight w:val="1229"/>
          <w:jc w:val="center"/>
        </w:trPr>
        <w:tc>
          <w:tcPr>
            <w:tcW w:w="5058" w:type="dxa"/>
          </w:tcPr>
          <w:p w:rsidR="009D2D6A" w:rsidRPr="00325FA9" w:rsidRDefault="009D2D6A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5FA9">
              <w:rPr>
                <w:rFonts w:ascii="Calibri" w:hAnsi="Calibri"/>
                <w:sz w:val="20"/>
                <w:szCs w:val="20"/>
              </w:rPr>
              <w:t>Ο Επιστημονικά Υπεύθυνος</w:t>
            </w:r>
          </w:p>
          <w:p w:rsidR="009D2D6A" w:rsidRPr="00325FA9" w:rsidRDefault="009D2D6A" w:rsidP="001C3A6D">
            <w:pPr>
              <w:tabs>
                <w:tab w:val="center" w:pos="258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25FA9">
              <w:rPr>
                <w:rFonts w:ascii="Calibri" w:hAnsi="Calibri"/>
                <w:sz w:val="20"/>
                <w:szCs w:val="20"/>
              </w:rPr>
              <w:t>Της Δράσης 4</w:t>
            </w:r>
          </w:p>
          <w:p w:rsidR="009D2D6A" w:rsidRPr="00325FA9" w:rsidRDefault="009D2D6A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D2D6A" w:rsidRPr="00325FA9" w:rsidRDefault="009D2D6A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D2D6A" w:rsidRDefault="009D2D6A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Στέφανος Γκρίτζαλης</w:t>
            </w:r>
          </w:p>
          <w:p w:rsidR="009D2D6A" w:rsidRPr="00325FA9" w:rsidRDefault="009D2D6A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Καθηγητής</w:t>
            </w:r>
          </w:p>
        </w:tc>
        <w:tc>
          <w:tcPr>
            <w:tcW w:w="4754" w:type="dxa"/>
          </w:tcPr>
          <w:p w:rsidR="009D2D6A" w:rsidRPr="00325FA9" w:rsidRDefault="009D2D6A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5FA9">
              <w:rPr>
                <w:rFonts w:ascii="Calibri" w:hAnsi="Calibri"/>
                <w:sz w:val="20"/>
                <w:szCs w:val="20"/>
              </w:rPr>
              <w:t>Ο Επιστημονικός Υπεύθυνος του Ε</w:t>
            </w:r>
            <w:r>
              <w:rPr>
                <w:rFonts w:ascii="Calibri" w:hAnsi="Calibri"/>
                <w:sz w:val="20"/>
                <w:szCs w:val="20"/>
              </w:rPr>
              <w:t>Θ</w:t>
            </w:r>
            <w:r w:rsidRPr="00325FA9">
              <w:rPr>
                <w:rFonts w:ascii="Calibri" w:hAnsi="Calibri"/>
                <w:sz w:val="20"/>
                <w:szCs w:val="20"/>
              </w:rPr>
              <w:t>Π</w:t>
            </w:r>
          </w:p>
          <w:p w:rsidR="009D2D6A" w:rsidRPr="00325FA9" w:rsidRDefault="009D2D6A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D2D6A" w:rsidRPr="00325FA9" w:rsidRDefault="009D2D6A" w:rsidP="001C3A6D">
            <w:pPr>
              <w:rPr>
                <w:rFonts w:ascii="Calibri" w:hAnsi="Calibri"/>
                <w:sz w:val="20"/>
                <w:szCs w:val="20"/>
              </w:rPr>
            </w:pPr>
          </w:p>
          <w:p w:rsidR="009D2D6A" w:rsidRPr="00325FA9" w:rsidRDefault="009D2D6A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D2D6A" w:rsidRDefault="009D2D6A" w:rsidP="001C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022B6">
              <w:rPr>
                <w:rFonts w:ascii="Calibri" w:hAnsi="Calibri"/>
                <w:sz w:val="20"/>
                <w:szCs w:val="20"/>
              </w:rPr>
              <w:t xml:space="preserve">Παναγιώτης Γρηγορίου </w:t>
            </w:r>
          </w:p>
          <w:p w:rsidR="009D2D6A" w:rsidRPr="00AB78F9" w:rsidRDefault="009D2D6A" w:rsidP="001C3A6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Καθηγητής </w:t>
            </w:r>
          </w:p>
        </w:tc>
      </w:tr>
    </w:tbl>
    <w:p w:rsidR="00304DBF" w:rsidRPr="00325FA9" w:rsidRDefault="00304DBF" w:rsidP="00304DBF">
      <w:pPr>
        <w:rPr>
          <w:rFonts w:ascii="Calibri" w:hAnsi="Calibri"/>
          <w:sz w:val="20"/>
          <w:szCs w:val="20"/>
        </w:rPr>
      </w:pPr>
    </w:p>
    <w:sectPr w:rsidR="00304DBF" w:rsidRPr="00325FA9" w:rsidSect="006E30A9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602" w:rsidRDefault="00EA6602" w:rsidP="006D0FDB">
      <w:r>
        <w:separator/>
      </w:r>
    </w:p>
  </w:endnote>
  <w:endnote w:type="continuationSeparator" w:id="0">
    <w:p w:rsidR="00EA6602" w:rsidRDefault="00EA6602" w:rsidP="006D0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radeGothic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6B" w:rsidRDefault="004B7F6B" w:rsidP="006068D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7F6B" w:rsidRDefault="004B7F6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6B" w:rsidRDefault="004B7F6B" w:rsidP="006068D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6E43">
      <w:rPr>
        <w:rStyle w:val="a7"/>
        <w:noProof/>
      </w:rPr>
      <w:t>2</w:t>
    </w:r>
    <w:r>
      <w:rPr>
        <w:rStyle w:val="a7"/>
      </w:rPr>
      <w:fldChar w:fldCharType="end"/>
    </w:r>
  </w:p>
  <w:p w:rsidR="004B7F6B" w:rsidRDefault="004B7F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602" w:rsidRDefault="00EA6602" w:rsidP="006D0FDB">
      <w:r>
        <w:separator/>
      </w:r>
    </w:p>
  </w:footnote>
  <w:footnote w:type="continuationSeparator" w:id="0">
    <w:p w:rsidR="00EA6602" w:rsidRDefault="00EA6602" w:rsidP="006D0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6B" w:rsidRDefault="004B7F6B" w:rsidP="007F2F51">
    <w:pPr>
      <w:pStyle w:val="a5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3.25pt;height:86.2pt">
          <v:imagedata r:id="rId1" o:title="Logo ΕΠΕΕΔΒΜ-2013-BW-ΜΕ ΠΛΑΙΣΙΟ"/>
        </v:shape>
      </w:pict>
    </w:r>
  </w:p>
  <w:p w:rsidR="004B7F6B" w:rsidRDefault="004B7F6B" w:rsidP="006D0FD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936EE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BC5B64"/>
    <w:multiLevelType w:val="hybridMultilevel"/>
    <w:tmpl w:val="8D741EC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97412"/>
    <w:multiLevelType w:val="hybridMultilevel"/>
    <w:tmpl w:val="2FFAFADE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030891"/>
    <w:multiLevelType w:val="hybridMultilevel"/>
    <w:tmpl w:val="E90E50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FDB"/>
    <w:rsid w:val="00000208"/>
    <w:rsid w:val="00001360"/>
    <w:rsid w:val="000116A3"/>
    <w:rsid w:val="000132CF"/>
    <w:rsid w:val="000145AF"/>
    <w:rsid w:val="0002147C"/>
    <w:rsid w:val="00024A84"/>
    <w:rsid w:val="00030CFB"/>
    <w:rsid w:val="000356DD"/>
    <w:rsid w:val="00037AE6"/>
    <w:rsid w:val="00046117"/>
    <w:rsid w:val="0004635E"/>
    <w:rsid w:val="000515D4"/>
    <w:rsid w:val="000659FD"/>
    <w:rsid w:val="00066020"/>
    <w:rsid w:val="0006625B"/>
    <w:rsid w:val="0008505D"/>
    <w:rsid w:val="00085FDE"/>
    <w:rsid w:val="00091F45"/>
    <w:rsid w:val="000A04E8"/>
    <w:rsid w:val="000C5DE7"/>
    <w:rsid w:val="000D0E7C"/>
    <w:rsid w:val="000D30AF"/>
    <w:rsid w:val="000D4040"/>
    <w:rsid w:val="000D4717"/>
    <w:rsid w:val="000E4DA7"/>
    <w:rsid w:val="000E593B"/>
    <w:rsid w:val="000E5DB5"/>
    <w:rsid w:val="000E6C1A"/>
    <w:rsid w:val="000F5064"/>
    <w:rsid w:val="00110512"/>
    <w:rsid w:val="001123C2"/>
    <w:rsid w:val="0011265B"/>
    <w:rsid w:val="00127071"/>
    <w:rsid w:val="00130D47"/>
    <w:rsid w:val="00135905"/>
    <w:rsid w:val="00135BA1"/>
    <w:rsid w:val="00137878"/>
    <w:rsid w:val="00142429"/>
    <w:rsid w:val="00145329"/>
    <w:rsid w:val="001477E3"/>
    <w:rsid w:val="00147E75"/>
    <w:rsid w:val="0015073B"/>
    <w:rsid w:val="00153337"/>
    <w:rsid w:val="00156A24"/>
    <w:rsid w:val="0016314A"/>
    <w:rsid w:val="00171A61"/>
    <w:rsid w:val="0017633C"/>
    <w:rsid w:val="001A31CB"/>
    <w:rsid w:val="001A4902"/>
    <w:rsid w:val="001A5C35"/>
    <w:rsid w:val="001A67BE"/>
    <w:rsid w:val="001B2CAC"/>
    <w:rsid w:val="001B3753"/>
    <w:rsid w:val="001C3206"/>
    <w:rsid w:val="001C3A6D"/>
    <w:rsid w:val="001E1C88"/>
    <w:rsid w:val="001E5FC2"/>
    <w:rsid w:val="001F25A6"/>
    <w:rsid w:val="00200FFC"/>
    <w:rsid w:val="00203B45"/>
    <w:rsid w:val="00210589"/>
    <w:rsid w:val="002213B0"/>
    <w:rsid w:val="0023389B"/>
    <w:rsid w:val="0023592A"/>
    <w:rsid w:val="002516CC"/>
    <w:rsid w:val="002562F5"/>
    <w:rsid w:val="00265C81"/>
    <w:rsid w:val="00265D36"/>
    <w:rsid w:val="00265D66"/>
    <w:rsid w:val="0027262A"/>
    <w:rsid w:val="0028401E"/>
    <w:rsid w:val="00291C60"/>
    <w:rsid w:val="002A06BD"/>
    <w:rsid w:val="002A3007"/>
    <w:rsid w:val="002A6010"/>
    <w:rsid w:val="002A7514"/>
    <w:rsid w:val="002B439F"/>
    <w:rsid w:val="002C44F7"/>
    <w:rsid w:val="002D5FE8"/>
    <w:rsid w:val="002D6B2F"/>
    <w:rsid w:val="002F0CB4"/>
    <w:rsid w:val="002F42B4"/>
    <w:rsid w:val="00304DBF"/>
    <w:rsid w:val="003179A1"/>
    <w:rsid w:val="00320059"/>
    <w:rsid w:val="003221D7"/>
    <w:rsid w:val="00325FA9"/>
    <w:rsid w:val="00326421"/>
    <w:rsid w:val="003300D0"/>
    <w:rsid w:val="0035207D"/>
    <w:rsid w:val="003558E3"/>
    <w:rsid w:val="00355F55"/>
    <w:rsid w:val="0035663B"/>
    <w:rsid w:val="003574A1"/>
    <w:rsid w:val="003626D4"/>
    <w:rsid w:val="00380735"/>
    <w:rsid w:val="00381956"/>
    <w:rsid w:val="00383490"/>
    <w:rsid w:val="0038728F"/>
    <w:rsid w:val="0039568B"/>
    <w:rsid w:val="003A2B24"/>
    <w:rsid w:val="003A3C5E"/>
    <w:rsid w:val="003A61C8"/>
    <w:rsid w:val="003A6DCA"/>
    <w:rsid w:val="003B4937"/>
    <w:rsid w:val="003B5675"/>
    <w:rsid w:val="003C04A6"/>
    <w:rsid w:val="003D21B0"/>
    <w:rsid w:val="003D231B"/>
    <w:rsid w:val="003F1E5D"/>
    <w:rsid w:val="003F3DA5"/>
    <w:rsid w:val="003F6F1F"/>
    <w:rsid w:val="003F761A"/>
    <w:rsid w:val="004015F2"/>
    <w:rsid w:val="00401E1C"/>
    <w:rsid w:val="00406C27"/>
    <w:rsid w:val="00416D85"/>
    <w:rsid w:val="004201E5"/>
    <w:rsid w:val="00420DAB"/>
    <w:rsid w:val="00431050"/>
    <w:rsid w:val="00440354"/>
    <w:rsid w:val="00446CFF"/>
    <w:rsid w:val="00450E1E"/>
    <w:rsid w:val="004627D0"/>
    <w:rsid w:val="00463E37"/>
    <w:rsid w:val="00467F9F"/>
    <w:rsid w:val="004A1D09"/>
    <w:rsid w:val="004A7C10"/>
    <w:rsid w:val="004B7F6B"/>
    <w:rsid w:val="004C1AD3"/>
    <w:rsid w:val="004C275A"/>
    <w:rsid w:val="004D17DA"/>
    <w:rsid w:val="004D18F1"/>
    <w:rsid w:val="004D5969"/>
    <w:rsid w:val="004D6B35"/>
    <w:rsid w:val="004E0098"/>
    <w:rsid w:val="004E3650"/>
    <w:rsid w:val="004E3C73"/>
    <w:rsid w:val="004E65B6"/>
    <w:rsid w:val="004F6118"/>
    <w:rsid w:val="004F7570"/>
    <w:rsid w:val="004F7821"/>
    <w:rsid w:val="00515578"/>
    <w:rsid w:val="00517751"/>
    <w:rsid w:val="00526E87"/>
    <w:rsid w:val="00530CEC"/>
    <w:rsid w:val="005362AD"/>
    <w:rsid w:val="00536B0E"/>
    <w:rsid w:val="0054451F"/>
    <w:rsid w:val="00552C5E"/>
    <w:rsid w:val="00553B3A"/>
    <w:rsid w:val="00560FAB"/>
    <w:rsid w:val="00563F57"/>
    <w:rsid w:val="005656EB"/>
    <w:rsid w:val="0057314A"/>
    <w:rsid w:val="0058215B"/>
    <w:rsid w:val="00584851"/>
    <w:rsid w:val="0058613A"/>
    <w:rsid w:val="00591365"/>
    <w:rsid w:val="00594201"/>
    <w:rsid w:val="005A052E"/>
    <w:rsid w:val="005A06BE"/>
    <w:rsid w:val="005B1B3B"/>
    <w:rsid w:val="005B5A66"/>
    <w:rsid w:val="005B7E17"/>
    <w:rsid w:val="005C0BD8"/>
    <w:rsid w:val="005D3687"/>
    <w:rsid w:val="005E1972"/>
    <w:rsid w:val="005F6E43"/>
    <w:rsid w:val="006068D6"/>
    <w:rsid w:val="006107B5"/>
    <w:rsid w:val="006239DE"/>
    <w:rsid w:val="006252B3"/>
    <w:rsid w:val="0062673F"/>
    <w:rsid w:val="00632D73"/>
    <w:rsid w:val="00632F98"/>
    <w:rsid w:val="00637A72"/>
    <w:rsid w:val="00637CC3"/>
    <w:rsid w:val="0065036B"/>
    <w:rsid w:val="00661E63"/>
    <w:rsid w:val="00676DA2"/>
    <w:rsid w:val="006810E7"/>
    <w:rsid w:val="006834E7"/>
    <w:rsid w:val="006934AC"/>
    <w:rsid w:val="00693DA8"/>
    <w:rsid w:val="00694DF3"/>
    <w:rsid w:val="0069639A"/>
    <w:rsid w:val="006B10F5"/>
    <w:rsid w:val="006C1930"/>
    <w:rsid w:val="006C3F2A"/>
    <w:rsid w:val="006D0FDB"/>
    <w:rsid w:val="006D60AA"/>
    <w:rsid w:val="006D6162"/>
    <w:rsid w:val="006D62E2"/>
    <w:rsid w:val="006E029C"/>
    <w:rsid w:val="006E2ECE"/>
    <w:rsid w:val="006E30A9"/>
    <w:rsid w:val="006E67C9"/>
    <w:rsid w:val="006E6D29"/>
    <w:rsid w:val="00701363"/>
    <w:rsid w:val="00704D92"/>
    <w:rsid w:val="00707701"/>
    <w:rsid w:val="0071406E"/>
    <w:rsid w:val="00730ADD"/>
    <w:rsid w:val="0073241D"/>
    <w:rsid w:val="007343BB"/>
    <w:rsid w:val="00736D3B"/>
    <w:rsid w:val="00737744"/>
    <w:rsid w:val="00737E51"/>
    <w:rsid w:val="007509EA"/>
    <w:rsid w:val="00754E25"/>
    <w:rsid w:val="0076133C"/>
    <w:rsid w:val="00761C80"/>
    <w:rsid w:val="00766356"/>
    <w:rsid w:val="00766531"/>
    <w:rsid w:val="007733AA"/>
    <w:rsid w:val="00777BC7"/>
    <w:rsid w:val="007970B9"/>
    <w:rsid w:val="0079710B"/>
    <w:rsid w:val="007A0026"/>
    <w:rsid w:val="007A0E0E"/>
    <w:rsid w:val="007A2120"/>
    <w:rsid w:val="007B0222"/>
    <w:rsid w:val="007B481F"/>
    <w:rsid w:val="007C5AFF"/>
    <w:rsid w:val="007D6838"/>
    <w:rsid w:val="007E61A1"/>
    <w:rsid w:val="007F00B9"/>
    <w:rsid w:val="007F2F51"/>
    <w:rsid w:val="007F68F6"/>
    <w:rsid w:val="008073E4"/>
    <w:rsid w:val="00812C02"/>
    <w:rsid w:val="0081580D"/>
    <w:rsid w:val="008203F8"/>
    <w:rsid w:val="008312E5"/>
    <w:rsid w:val="008422F6"/>
    <w:rsid w:val="0084374E"/>
    <w:rsid w:val="00844AC4"/>
    <w:rsid w:val="00851361"/>
    <w:rsid w:val="00854C6F"/>
    <w:rsid w:val="008820E4"/>
    <w:rsid w:val="0088222F"/>
    <w:rsid w:val="008A3071"/>
    <w:rsid w:val="008A4A2A"/>
    <w:rsid w:val="008B70B7"/>
    <w:rsid w:val="008C0952"/>
    <w:rsid w:val="008C229F"/>
    <w:rsid w:val="008E4D15"/>
    <w:rsid w:val="008E62A5"/>
    <w:rsid w:val="008E7650"/>
    <w:rsid w:val="008F076E"/>
    <w:rsid w:val="008F1E65"/>
    <w:rsid w:val="008F2B40"/>
    <w:rsid w:val="008F6EB3"/>
    <w:rsid w:val="0090074D"/>
    <w:rsid w:val="00904388"/>
    <w:rsid w:val="00906D9A"/>
    <w:rsid w:val="00911312"/>
    <w:rsid w:val="00913444"/>
    <w:rsid w:val="00913A3F"/>
    <w:rsid w:val="00917B50"/>
    <w:rsid w:val="00920AE6"/>
    <w:rsid w:val="00926531"/>
    <w:rsid w:val="00936C0F"/>
    <w:rsid w:val="00943242"/>
    <w:rsid w:val="00953E09"/>
    <w:rsid w:val="0095436B"/>
    <w:rsid w:val="00954DA6"/>
    <w:rsid w:val="009652B2"/>
    <w:rsid w:val="009742E2"/>
    <w:rsid w:val="009A2D75"/>
    <w:rsid w:val="009A58FE"/>
    <w:rsid w:val="009B3338"/>
    <w:rsid w:val="009B36D9"/>
    <w:rsid w:val="009D0A32"/>
    <w:rsid w:val="009D16CE"/>
    <w:rsid w:val="009D2D6A"/>
    <w:rsid w:val="009D6204"/>
    <w:rsid w:val="009E06D0"/>
    <w:rsid w:val="009E0FA2"/>
    <w:rsid w:val="009E4245"/>
    <w:rsid w:val="00A007A0"/>
    <w:rsid w:val="00A06B91"/>
    <w:rsid w:val="00A168F7"/>
    <w:rsid w:val="00A346E7"/>
    <w:rsid w:val="00A61873"/>
    <w:rsid w:val="00A6551E"/>
    <w:rsid w:val="00A67FFD"/>
    <w:rsid w:val="00A7048B"/>
    <w:rsid w:val="00A752C3"/>
    <w:rsid w:val="00A77169"/>
    <w:rsid w:val="00A84DFA"/>
    <w:rsid w:val="00A86AEE"/>
    <w:rsid w:val="00AA3754"/>
    <w:rsid w:val="00AA6AD2"/>
    <w:rsid w:val="00AB3BD0"/>
    <w:rsid w:val="00AB78F9"/>
    <w:rsid w:val="00AC1151"/>
    <w:rsid w:val="00AC1D38"/>
    <w:rsid w:val="00AD039A"/>
    <w:rsid w:val="00AD3782"/>
    <w:rsid w:val="00AE5AB0"/>
    <w:rsid w:val="00AF2537"/>
    <w:rsid w:val="00AF35B6"/>
    <w:rsid w:val="00B02D68"/>
    <w:rsid w:val="00B03D4F"/>
    <w:rsid w:val="00B07AB0"/>
    <w:rsid w:val="00B13CC8"/>
    <w:rsid w:val="00B15517"/>
    <w:rsid w:val="00B15889"/>
    <w:rsid w:val="00B17613"/>
    <w:rsid w:val="00B26EF7"/>
    <w:rsid w:val="00B32427"/>
    <w:rsid w:val="00B44883"/>
    <w:rsid w:val="00B44ED9"/>
    <w:rsid w:val="00B47BBF"/>
    <w:rsid w:val="00B54022"/>
    <w:rsid w:val="00B553E7"/>
    <w:rsid w:val="00B56E4B"/>
    <w:rsid w:val="00B7034F"/>
    <w:rsid w:val="00B7752E"/>
    <w:rsid w:val="00B779AE"/>
    <w:rsid w:val="00B77AAA"/>
    <w:rsid w:val="00B77C4D"/>
    <w:rsid w:val="00B9273A"/>
    <w:rsid w:val="00B94D4F"/>
    <w:rsid w:val="00BA0AA4"/>
    <w:rsid w:val="00BC083A"/>
    <w:rsid w:val="00BC2A1B"/>
    <w:rsid w:val="00BE0D76"/>
    <w:rsid w:val="00BF1049"/>
    <w:rsid w:val="00C0441F"/>
    <w:rsid w:val="00C05D3A"/>
    <w:rsid w:val="00C067E0"/>
    <w:rsid w:val="00C14212"/>
    <w:rsid w:val="00C1573F"/>
    <w:rsid w:val="00C16810"/>
    <w:rsid w:val="00C247D1"/>
    <w:rsid w:val="00C31F14"/>
    <w:rsid w:val="00C33B9E"/>
    <w:rsid w:val="00C61FCF"/>
    <w:rsid w:val="00C64E68"/>
    <w:rsid w:val="00C64FF3"/>
    <w:rsid w:val="00C82D50"/>
    <w:rsid w:val="00C93D05"/>
    <w:rsid w:val="00C93E1A"/>
    <w:rsid w:val="00C97737"/>
    <w:rsid w:val="00CA254C"/>
    <w:rsid w:val="00CB2630"/>
    <w:rsid w:val="00CC3491"/>
    <w:rsid w:val="00CD01E8"/>
    <w:rsid w:val="00CD16E5"/>
    <w:rsid w:val="00CE0162"/>
    <w:rsid w:val="00CE10DC"/>
    <w:rsid w:val="00CE39AB"/>
    <w:rsid w:val="00CE42B0"/>
    <w:rsid w:val="00CF6254"/>
    <w:rsid w:val="00D03F53"/>
    <w:rsid w:val="00D237F9"/>
    <w:rsid w:val="00D50F8D"/>
    <w:rsid w:val="00D51A02"/>
    <w:rsid w:val="00D53DD6"/>
    <w:rsid w:val="00D57649"/>
    <w:rsid w:val="00D60299"/>
    <w:rsid w:val="00D7281C"/>
    <w:rsid w:val="00D74366"/>
    <w:rsid w:val="00D80926"/>
    <w:rsid w:val="00D96D5B"/>
    <w:rsid w:val="00DA2B76"/>
    <w:rsid w:val="00DB0DA5"/>
    <w:rsid w:val="00DB62BF"/>
    <w:rsid w:val="00DB6A31"/>
    <w:rsid w:val="00DC4A99"/>
    <w:rsid w:val="00DD180F"/>
    <w:rsid w:val="00DD2C11"/>
    <w:rsid w:val="00DE19A8"/>
    <w:rsid w:val="00DE5E84"/>
    <w:rsid w:val="00DE7CD9"/>
    <w:rsid w:val="00DE7E2A"/>
    <w:rsid w:val="00DF0D30"/>
    <w:rsid w:val="00DF5766"/>
    <w:rsid w:val="00DF7020"/>
    <w:rsid w:val="00E22457"/>
    <w:rsid w:val="00E314D4"/>
    <w:rsid w:val="00E33FC1"/>
    <w:rsid w:val="00E34B20"/>
    <w:rsid w:val="00E40988"/>
    <w:rsid w:val="00E536AB"/>
    <w:rsid w:val="00E53916"/>
    <w:rsid w:val="00E540C1"/>
    <w:rsid w:val="00E558E4"/>
    <w:rsid w:val="00E75705"/>
    <w:rsid w:val="00E84BDD"/>
    <w:rsid w:val="00E918E7"/>
    <w:rsid w:val="00EA6602"/>
    <w:rsid w:val="00EA6EAC"/>
    <w:rsid w:val="00EB2AE1"/>
    <w:rsid w:val="00ED044B"/>
    <w:rsid w:val="00ED584A"/>
    <w:rsid w:val="00EF390C"/>
    <w:rsid w:val="00EF717C"/>
    <w:rsid w:val="00F0199E"/>
    <w:rsid w:val="00F01FBB"/>
    <w:rsid w:val="00F07B8F"/>
    <w:rsid w:val="00F11A53"/>
    <w:rsid w:val="00F15BDB"/>
    <w:rsid w:val="00F17462"/>
    <w:rsid w:val="00F205D4"/>
    <w:rsid w:val="00F2231A"/>
    <w:rsid w:val="00F27AD3"/>
    <w:rsid w:val="00F31677"/>
    <w:rsid w:val="00F32C76"/>
    <w:rsid w:val="00F36C8D"/>
    <w:rsid w:val="00F43049"/>
    <w:rsid w:val="00F452CE"/>
    <w:rsid w:val="00F53A4D"/>
    <w:rsid w:val="00F61AA1"/>
    <w:rsid w:val="00F6218D"/>
    <w:rsid w:val="00F72940"/>
    <w:rsid w:val="00F73448"/>
    <w:rsid w:val="00F81B1C"/>
    <w:rsid w:val="00F85DEF"/>
    <w:rsid w:val="00FA0C50"/>
    <w:rsid w:val="00FC0BF1"/>
    <w:rsid w:val="00FD59A6"/>
    <w:rsid w:val="00FE17F7"/>
    <w:rsid w:val="00FE6A8E"/>
    <w:rsid w:val="00FE7992"/>
    <w:rsid w:val="00FF1394"/>
    <w:rsid w:val="00FF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F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D0FDB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4"/>
    <w:uiPriority w:val="99"/>
    <w:semiHidden/>
    <w:rsid w:val="006D0FDB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nhideWhenUsed/>
    <w:rsid w:val="006D0FDB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link w:val="a5"/>
    <w:rsid w:val="006D0FD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6D0FDB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link w:val="a6"/>
    <w:uiPriority w:val="99"/>
    <w:semiHidden/>
    <w:rsid w:val="006D0FD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istParagraph1">
    <w:name w:val="List Paragraph1"/>
    <w:basedOn w:val="a"/>
    <w:rsid w:val="000C5D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page number"/>
    <w:basedOn w:val="a0"/>
    <w:rsid w:val="004E3C73"/>
  </w:style>
  <w:style w:type="paragraph" w:customStyle="1" w:styleId="NoSpacing">
    <w:name w:val="No Spacing"/>
    <w:uiPriority w:val="1"/>
    <w:qFormat/>
    <w:rsid w:val="00DF5766"/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rsid w:val="00F27AD3"/>
    <w:rPr>
      <w:b/>
      <w:bCs/>
    </w:rPr>
  </w:style>
  <w:style w:type="paragraph" w:customStyle="1" w:styleId="Default">
    <w:name w:val="Default"/>
    <w:rsid w:val="00416D85"/>
    <w:pPr>
      <w:autoSpaceDE w:val="0"/>
      <w:autoSpaceDN w:val="0"/>
      <w:adjustRightInd w:val="0"/>
    </w:pPr>
    <w:rPr>
      <w:rFonts w:ascii="TradeGothic Bold" w:hAnsi="TradeGothic Bold" w:cs="TradeGothic Bold"/>
      <w:color w:val="000000"/>
      <w:sz w:val="24"/>
      <w:szCs w:val="24"/>
      <w:lang w:eastAsia="en-US"/>
    </w:rPr>
  </w:style>
  <w:style w:type="character" w:styleId="a9">
    <w:name w:val="annotation reference"/>
    <w:uiPriority w:val="99"/>
    <w:semiHidden/>
    <w:unhideWhenUsed/>
    <w:rsid w:val="00AB78F9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AB78F9"/>
    <w:rPr>
      <w:sz w:val="20"/>
      <w:szCs w:val="20"/>
      <w:lang/>
    </w:rPr>
  </w:style>
  <w:style w:type="character" w:customStyle="1" w:styleId="Char2">
    <w:name w:val="Κείμενο σχολίου Char"/>
    <w:link w:val="aa"/>
    <w:uiPriority w:val="99"/>
    <w:semiHidden/>
    <w:rsid w:val="00AB78F9"/>
    <w:rPr>
      <w:rFonts w:ascii="Times New Roman" w:eastAsia="Times New Roman" w:hAnsi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B78F9"/>
    <w:rPr>
      <w:b/>
      <w:bCs/>
    </w:rPr>
  </w:style>
  <w:style w:type="character" w:customStyle="1" w:styleId="Char3">
    <w:name w:val="Θέμα σχολίου Char"/>
    <w:link w:val="ab"/>
    <w:uiPriority w:val="99"/>
    <w:semiHidden/>
    <w:rsid w:val="00AB78F9"/>
    <w:rPr>
      <w:rFonts w:ascii="Times New Roman" w:eastAsia="Times New Roman" w:hAnsi="Times New Roman"/>
      <w:b/>
      <w:bCs/>
    </w:rPr>
  </w:style>
  <w:style w:type="paragraph" w:customStyle="1" w:styleId="NoSpacing1">
    <w:name w:val="No Spacing1"/>
    <w:uiPriority w:val="1"/>
    <w:qFormat/>
    <w:rsid w:val="009D2D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FCD1B-2E4A-4776-A809-6795547D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the Aegean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e.polyzou</dc:creator>
  <cp:keywords/>
  <cp:lastModifiedBy> </cp:lastModifiedBy>
  <cp:revision>2</cp:revision>
  <cp:lastPrinted>2014-10-22T09:44:00Z</cp:lastPrinted>
  <dcterms:created xsi:type="dcterms:W3CDTF">2015-01-27T09:36:00Z</dcterms:created>
  <dcterms:modified xsi:type="dcterms:W3CDTF">2015-01-27T09:36:00Z</dcterms:modified>
</cp:coreProperties>
</file>